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3C1B5E">
        <w:trPr>
          <w:cantSplit/>
        </w:trPr>
        <w:tc>
          <w:tcPr>
            <w:tcW w:w="8856" w:type="dxa"/>
            <w:gridSpan w:val="6"/>
          </w:tcPr>
          <w:p w:rsidR="00D1300B" w:rsidRDefault="00D1300B">
            <w:pPr>
              <w:rPr>
                <w:rFonts w:ascii="Arial" w:hAnsi="Arial"/>
                <w:lang w:val="en-GB"/>
              </w:rPr>
            </w:pPr>
          </w:p>
          <w:p w:rsidR="00D1300B" w:rsidRPr="003C1B5E" w:rsidRDefault="00D1300B" w:rsidP="00CA0DF2">
            <w:pPr>
              <w:tabs>
                <w:tab w:val="center" w:pos="4560"/>
              </w:tabs>
              <w:jc w:val="center"/>
              <w:rPr>
                <w:rFonts w:ascii="Arial" w:hAnsi="Arial"/>
                <w:b/>
                <w:sz w:val="28"/>
                <w:lang w:val="en-GB"/>
              </w:rPr>
            </w:pPr>
            <w:r w:rsidRPr="003C1B5E">
              <w:rPr>
                <w:rFonts w:ascii="Arial" w:hAnsi="Arial"/>
                <w:b/>
                <w:sz w:val="28"/>
                <w:lang w:val="en-GB"/>
              </w:rPr>
              <w:t xml:space="preserve">SAULT COLLEGE OF APPLIED ARTS </w:t>
            </w:r>
            <w:smartTag w:uri="urn:schemas-microsoft-com:office:smarttags" w:element="stockticker">
              <w:r w:rsidRPr="003C1B5E">
                <w:rPr>
                  <w:rFonts w:ascii="Arial" w:hAnsi="Arial"/>
                  <w:b/>
                  <w:sz w:val="28"/>
                  <w:lang w:val="en-GB"/>
                </w:rPr>
                <w:t>AND</w:t>
              </w:r>
            </w:smartTag>
            <w:r w:rsidRPr="003C1B5E">
              <w:rPr>
                <w:rFonts w:ascii="Arial" w:hAnsi="Arial"/>
                <w:b/>
                <w:sz w:val="28"/>
                <w:lang w:val="en-GB"/>
              </w:rPr>
              <w:t xml:space="preserve"> TECHNOLOGY</w:t>
            </w:r>
          </w:p>
          <w:p w:rsidR="00D1300B" w:rsidRPr="003C1B5E" w:rsidRDefault="00D1300B">
            <w:pPr>
              <w:rPr>
                <w:rFonts w:ascii="Arial" w:hAnsi="Arial"/>
                <w:b/>
                <w:sz w:val="28"/>
                <w:lang w:val="en-GB"/>
              </w:rPr>
            </w:pPr>
          </w:p>
          <w:p w:rsidR="00D1300B" w:rsidRPr="003C1B5E" w:rsidRDefault="00D1300B" w:rsidP="00CA0DF2">
            <w:pPr>
              <w:tabs>
                <w:tab w:val="center" w:pos="4560"/>
              </w:tabs>
              <w:jc w:val="center"/>
              <w:rPr>
                <w:rFonts w:ascii="Arial" w:hAnsi="Arial"/>
                <w:b/>
                <w:sz w:val="28"/>
                <w:lang w:val="en-GB"/>
              </w:rPr>
            </w:pPr>
            <w:r w:rsidRPr="003C1B5E">
              <w:rPr>
                <w:rFonts w:ascii="Arial" w:hAnsi="Arial"/>
                <w:b/>
                <w:sz w:val="28"/>
                <w:lang w:val="en-GB"/>
              </w:rPr>
              <w:t xml:space="preserve">SAULT </w:t>
            </w:r>
            <w:smartTag w:uri="urn:schemas-microsoft-com:office:smarttags" w:element="stockticker">
              <w:r w:rsidRPr="003C1B5E">
                <w:rPr>
                  <w:rFonts w:ascii="Arial" w:hAnsi="Arial"/>
                  <w:b/>
                  <w:sz w:val="28"/>
                  <w:lang w:val="en-GB"/>
                </w:rPr>
                <w:t>STE</w:t>
              </w:r>
            </w:smartTag>
            <w:r w:rsidRPr="003C1B5E">
              <w:rPr>
                <w:rFonts w:ascii="Arial" w:hAnsi="Arial"/>
                <w:b/>
                <w:sz w:val="28"/>
                <w:lang w:val="en-GB"/>
              </w:rPr>
              <w:t xml:space="preserve">. </w:t>
            </w:r>
            <w:smartTag w:uri="urn:schemas-microsoft-com:office:smarttags" w:element="place">
              <w:smartTag w:uri="urn:schemas-microsoft-com:office:smarttags" w:element="City">
                <w:r w:rsidRPr="003C1B5E">
                  <w:rPr>
                    <w:rFonts w:ascii="Arial" w:hAnsi="Arial"/>
                    <w:b/>
                    <w:sz w:val="28"/>
                    <w:lang w:val="en-GB"/>
                  </w:rPr>
                  <w:t>MARIE</w:t>
                </w:r>
              </w:smartTag>
              <w:r w:rsidRPr="003C1B5E">
                <w:rPr>
                  <w:rFonts w:ascii="Arial" w:hAnsi="Arial"/>
                  <w:b/>
                  <w:sz w:val="28"/>
                  <w:lang w:val="en-GB"/>
                </w:rPr>
                <w:t xml:space="preserve">, </w:t>
              </w:r>
              <w:smartTag w:uri="urn:schemas-microsoft-com:office:smarttags" w:element="State">
                <w:r w:rsidRPr="003C1B5E">
                  <w:rPr>
                    <w:rFonts w:ascii="Arial" w:hAnsi="Arial"/>
                    <w:b/>
                    <w:sz w:val="28"/>
                    <w:lang w:val="en-GB"/>
                  </w:rPr>
                  <w:t>ONTARIO</w:t>
                </w:r>
              </w:smartTag>
            </w:smartTag>
          </w:p>
          <w:p w:rsidR="00D1300B" w:rsidRPr="003C1B5E" w:rsidRDefault="00D1300B">
            <w:pPr>
              <w:tabs>
                <w:tab w:val="center" w:pos="4560"/>
              </w:tabs>
              <w:rPr>
                <w:rFonts w:ascii="Arial" w:hAnsi="Arial"/>
                <w:lang w:val="en-GB"/>
              </w:rPr>
            </w:pPr>
          </w:p>
          <w:p w:rsidR="00D1300B" w:rsidRPr="003C1B5E" w:rsidRDefault="000C3A35">
            <w:pPr>
              <w:jc w:val="center"/>
              <w:rPr>
                <w:rFonts w:ascii="Arial" w:hAnsi="Arial"/>
              </w:rPr>
            </w:pPr>
            <w:r w:rsidRPr="003C1B5E">
              <w:rPr>
                <w:rFonts w:ascii="Arial" w:hAnsi="Arial"/>
                <w:noProof/>
                <w:lang w:val="en-CA" w:eastAsia="en-CA"/>
              </w:rPr>
              <w:drawing>
                <wp:inline distT="0" distB="0" distL="0" distR="0" wp14:anchorId="44B87872" wp14:editId="73F1988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C1B5E" w:rsidRDefault="00D1300B">
            <w:pPr>
              <w:jc w:val="center"/>
              <w:rPr>
                <w:rFonts w:ascii="Arial" w:hAnsi="Arial"/>
                <w:lang w:val="en-GB"/>
              </w:rPr>
            </w:pPr>
          </w:p>
          <w:p w:rsidR="00D1300B" w:rsidRPr="003C1B5E" w:rsidRDefault="003B0EA7">
            <w:pPr>
              <w:pStyle w:val="Heading1"/>
              <w:rPr>
                <w:rFonts w:ascii="Arial" w:hAnsi="Arial"/>
                <w:sz w:val="28"/>
                <w:u w:val="none"/>
              </w:rPr>
            </w:pPr>
            <w:r w:rsidRPr="003C1B5E">
              <w:rPr>
                <w:rFonts w:ascii="Arial" w:hAnsi="Arial"/>
                <w:sz w:val="28"/>
                <w:u w:val="none"/>
              </w:rPr>
              <w:t xml:space="preserve">CICE </w:t>
            </w:r>
            <w:r w:rsidR="00B835FC" w:rsidRPr="003C1B5E">
              <w:rPr>
                <w:rFonts w:ascii="Arial" w:hAnsi="Arial"/>
                <w:sz w:val="28"/>
                <w:u w:val="none"/>
              </w:rPr>
              <w:t>COURSE OUTLINE</w:t>
            </w:r>
          </w:p>
          <w:p w:rsidR="00D1300B" w:rsidRPr="003C1B5E" w:rsidRDefault="00D1300B">
            <w:pPr>
              <w:rPr>
                <w:rFonts w:ascii="Arial" w:hAnsi="Arial"/>
              </w:rPr>
            </w:pP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COURSE TITLE:</w:t>
            </w:r>
          </w:p>
          <w:p w:rsidR="00D1300B" w:rsidRPr="003C1B5E" w:rsidRDefault="00D1300B">
            <w:pPr>
              <w:rPr>
                <w:rFonts w:ascii="Arial" w:hAnsi="Arial"/>
                <w:b/>
              </w:rPr>
            </w:pPr>
          </w:p>
        </w:tc>
        <w:tc>
          <w:tcPr>
            <w:tcW w:w="6338" w:type="dxa"/>
            <w:gridSpan w:val="5"/>
          </w:tcPr>
          <w:p w:rsidR="00D1300B" w:rsidRPr="003C1B5E" w:rsidRDefault="003C1B5E">
            <w:pPr>
              <w:rPr>
                <w:rFonts w:ascii="Arial" w:hAnsi="Arial"/>
              </w:rPr>
            </w:pPr>
            <w:r w:rsidRPr="003C1B5E">
              <w:rPr>
                <w:rFonts w:ascii="Arial" w:hAnsi="Arial"/>
              </w:rPr>
              <w:t>Residential Construction I</w:t>
            </w:r>
          </w:p>
        </w:tc>
      </w:tr>
      <w:tr w:rsidR="00D1300B" w:rsidRPr="003C1B5E">
        <w:tc>
          <w:tcPr>
            <w:tcW w:w="2518" w:type="dxa"/>
          </w:tcPr>
          <w:p w:rsidR="00D1300B" w:rsidRPr="003C1B5E" w:rsidRDefault="00D1300B">
            <w:pPr>
              <w:rPr>
                <w:rFonts w:ascii="Arial" w:hAnsi="Arial"/>
                <w:b/>
                <w:lang w:val="en-GB"/>
              </w:rPr>
            </w:pPr>
            <w:r w:rsidRPr="003C1B5E">
              <w:rPr>
                <w:rFonts w:ascii="Arial" w:hAnsi="Arial"/>
                <w:b/>
                <w:lang w:val="en-GB"/>
              </w:rPr>
              <w:t>CODE NO. :</w:t>
            </w:r>
          </w:p>
          <w:p w:rsidR="003B0EA7" w:rsidRPr="003C1B5E" w:rsidRDefault="003B0EA7" w:rsidP="003B0EA7">
            <w:pPr>
              <w:rPr>
                <w:rFonts w:ascii="Arial" w:hAnsi="Arial"/>
                <w:b/>
                <w:lang w:val="en-GB"/>
              </w:rPr>
            </w:pPr>
            <w:r w:rsidRPr="003C1B5E">
              <w:rPr>
                <w:rFonts w:ascii="Arial" w:hAnsi="Arial"/>
                <w:b/>
                <w:lang w:val="en-GB"/>
              </w:rPr>
              <w:t>MODIFIED CODE:</w:t>
            </w:r>
          </w:p>
          <w:p w:rsidR="00D1300B" w:rsidRPr="003C1B5E" w:rsidRDefault="00D1300B">
            <w:pPr>
              <w:rPr>
                <w:rFonts w:ascii="Arial" w:hAnsi="Arial"/>
                <w:b/>
              </w:rPr>
            </w:pPr>
          </w:p>
        </w:tc>
        <w:tc>
          <w:tcPr>
            <w:tcW w:w="3402" w:type="dxa"/>
            <w:gridSpan w:val="2"/>
          </w:tcPr>
          <w:p w:rsidR="00D1300B" w:rsidRPr="003C1B5E" w:rsidRDefault="003C1B5E">
            <w:pPr>
              <w:rPr>
                <w:rFonts w:ascii="Arial" w:hAnsi="Arial"/>
              </w:rPr>
            </w:pPr>
            <w:r w:rsidRPr="003C1B5E">
              <w:rPr>
                <w:rFonts w:ascii="Arial" w:hAnsi="Arial"/>
              </w:rPr>
              <w:t>HMI</w:t>
            </w:r>
            <w:r w:rsidRPr="003C1B5E">
              <w:rPr>
                <w:rFonts w:ascii="Arial" w:hAnsi="Arial"/>
              </w:rPr>
              <w:t xml:space="preserve"> </w:t>
            </w:r>
            <w:r w:rsidRPr="003C1B5E">
              <w:rPr>
                <w:rFonts w:ascii="Arial" w:hAnsi="Arial"/>
              </w:rPr>
              <w:t>114</w:t>
            </w:r>
          </w:p>
          <w:p w:rsidR="003C1B5E" w:rsidRPr="003C1B5E" w:rsidRDefault="003C1B5E">
            <w:pPr>
              <w:rPr>
                <w:rFonts w:ascii="Arial" w:hAnsi="Arial"/>
              </w:rPr>
            </w:pPr>
            <w:r w:rsidRPr="003C1B5E">
              <w:rPr>
                <w:rFonts w:ascii="Arial" w:hAnsi="Arial"/>
              </w:rPr>
              <w:t>HMI</w:t>
            </w:r>
            <w:r w:rsidRPr="003C1B5E">
              <w:rPr>
                <w:rFonts w:ascii="Arial" w:hAnsi="Arial"/>
              </w:rPr>
              <w:t xml:space="preserve"> 0</w:t>
            </w:r>
            <w:r w:rsidRPr="003C1B5E">
              <w:rPr>
                <w:rFonts w:ascii="Arial" w:hAnsi="Arial"/>
              </w:rPr>
              <w:t>114</w:t>
            </w:r>
          </w:p>
        </w:tc>
        <w:tc>
          <w:tcPr>
            <w:tcW w:w="1701" w:type="dxa"/>
            <w:gridSpan w:val="2"/>
          </w:tcPr>
          <w:p w:rsidR="00D1300B" w:rsidRPr="003C1B5E" w:rsidRDefault="00D1300B">
            <w:pPr>
              <w:rPr>
                <w:rFonts w:ascii="Arial" w:hAnsi="Arial"/>
                <w:b/>
              </w:rPr>
            </w:pPr>
            <w:r w:rsidRPr="003C1B5E">
              <w:rPr>
                <w:rFonts w:ascii="Arial" w:hAnsi="Arial"/>
                <w:b/>
                <w:lang w:val="en-GB"/>
              </w:rPr>
              <w:t>SEMESTER:</w:t>
            </w:r>
          </w:p>
        </w:tc>
        <w:tc>
          <w:tcPr>
            <w:tcW w:w="1235" w:type="dxa"/>
          </w:tcPr>
          <w:p w:rsidR="00D1300B" w:rsidRPr="003C1B5E" w:rsidRDefault="00DC66F1">
            <w:pPr>
              <w:rPr>
                <w:rFonts w:ascii="Arial" w:hAnsi="Arial"/>
              </w:rPr>
            </w:pPr>
            <w:r w:rsidRPr="003C1B5E">
              <w:rPr>
                <w:rFonts w:ascii="Arial" w:hAnsi="Arial"/>
              </w:rPr>
              <w:t>Fall</w:t>
            </w: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PROGRAM:</w:t>
            </w:r>
          </w:p>
          <w:p w:rsidR="00D1300B" w:rsidRPr="003C1B5E" w:rsidRDefault="00D1300B" w:rsidP="00757B48">
            <w:pPr>
              <w:rPr>
                <w:rFonts w:ascii="Arial" w:hAnsi="Arial"/>
              </w:rPr>
            </w:pPr>
          </w:p>
        </w:tc>
        <w:tc>
          <w:tcPr>
            <w:tcW w:w="6338" w:type="dxa"/>
            <w:gridSpan w:val="5"/>
          </w:tcPr>
          <w:p w:rsidR="00D1300B" w:rsidRPr="003C1B5E" w:rsidRDefault="003C1B5E">
            <w:pPr>
              <w:rPr>
                <w:rFonts w:ascii="Arial" w:hAnsi="Arial"/>
              </w:rPr>
            </w:pPr>
            <w:r w:rsidRPr="003C1B5E">
              <w:rPr>
                <w:rFonts w:ascii="Arial" w:hAnsi="Arial"/>
              </w:rPr>
              <w:t>Home Inspection Technician</w:t>
            </w:r>
          </w:p>
          <w:p w:rsidR="003B0EA7" w:rsidRPr="003C1B5E" w:rsidRDefault="003B0EA7">
            <w:pPr>
              <w:rPr>
                <w:rFonts w:ascii="Arial" w:hAnsi="Arial"/>
              </w:rPr>
            </w:pP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AUTHOR:</w:t>
            </w:r>
          </w:p>
          <w:p w:rsidR="00757B48" w:rsidRPr="003C1B5E" w:rsidRDefault="00757B48" w:rsidP="00757B48">
            <w:pPr>
              <w:rPr>
                <w:rFonts w:ascii="Arial" w:hAnsi="Arial"/>
                <w:b/>
                <w:lang w:val="en-GB"/>
              </w:rPr>
            </w:pPr>
            <w:r w:rsidRPr="003C1B5E">
              <w:rPr>
                <w:rFonts w:ascii="Arial" w:hAnsi="Arial"/>
                <w:b/>
                <w:lang w:val="en-GB"/>
              </w:rPr>
              <w:t>MODIFIED BY:</w:t>
            </w:r>
          </w:p>
          <w:p w:rsidR="00D1300B" w:rsidRPr="003C1B5E" w:rsidRDefault="00D1300B">
            <w:pPr>
              <w:rPr>
                <w:rFonts w:ascii="Arial" w:hAnsi="Arial"/>
              </w:rPr>
            </w:pPr>
          </w:p>
        </w:tc>
        <w:tc>
          <w:tcPr>
            <w:tcW w:w="6338" w:type="dxa"/>
            <w:gridSpan w:val="5"/>
          </w:tcPr>
          <w:p w:rsidR="00D1300B" w:rsidRPr="003C1B5E" w:rsidRDefault="003C1B5E">
            <w:pPr>
              <w:rPr>
                <w:rFonts w:ascii="Arial" w:hAnsi="Arial"/>
              </w:rPr>
            </w:pPr>
            <w:r w:rsidRPr="003C1B5E">
              <w:rPr>
                <w:rFonts w:ascii="Arial" w:hAnsi="Arial"/>
              </w:rPr>
              <w:t>Al Tucci</w:t>
            </w:r>
          </w:p>
          <w:p w:rsidR="00757B48" w:rsidRPr="003C1B5E" w:rsidRDefault="003C1B5E">
            <w:pPr>
              <w:rPr>
                <w:rFonts w:ascii="Arial" w:hAnsi="Arial"/>
              </w:rPr>
            </w:pPr>
            <w:r w:rsidRPr="003C1B5E">
              <w:rPr>
                <w:rFonts w:ascii="Arial" w:hAnsi="Arial"/>
              </w:rPr>
              <w:t>Velma Simon</w:t>
            </w:r>
            <w:r w:rsidR="00757B48" w:rsidRPr="003C1B5E">
              <w:rPr>
                <w:rFonts w:ascii="Arial" w:hAnsi="Arial"/>
              </w:rPr>
              <w:t>, Learning Specialist CICE Program</w:t>
            </w:r>
          </w:p>
        </w:tc>
      </w:tr>
      <w:tr w:rsidR="00D1300B" w:rsidRPr="003C1B5E" w:rsidTr="00DC66F1">
        <w:tc>
          <w:tcPr>
            <w:tcW w:w="2518" w:type="dxa"/>
          </w:tcPr>
          <w:p w:rsidR="00D1300B" w:rsidRPr="003C1B5E" w:rsidRDefault="00D1300B">
            <w:pPr>
              <w:rPr>
                <w:rFonts w:ascii="Arial" w:hAnsi="Arial"/>
                <w:b/>
                <w:lang w:val="en-GB"/>
              </w:rPr>
            </w:pPr>
            <w:r w:rsidRPr="003C1B5E">
              <w:rPr>
                <w:rFonts w:ascii="Arial" w:hAnsi="Arial"/>
                <w:b/>
                <w:lang w:val="en-GB"/>
              </w:rPr>
              <w:t>DATE:</w:t>
            </w:r>
          </w:p>
          <w:p w:rsidR="00D1300B" w:rsidRPr="003C1B5E" w:rsidRDefault="00D1300B">
            <w:pPr>
              <w:rPr>
                <w:rFonts w:ascii="Arial" w:hAnsi="Arial"/>
              </w:rPr>
            </w:pPr>
          </w:p>
        </w:tc>
        <w:tc>
          <w:tcPr>
            <w:tcW w:w="1370" w:type="dxa"/>
          </w:tcPr>
          <w:p w:rsidR="00D1300B" w:rsidRPr="003C1B5E" w:rsidRDefault="00DC66F1" w:rsidP="00254762">
            <w:pPr>
              <w:rPr>
                <w:rFonts w:ascii="Arial" w:hAnsi="Arial"/>
              </w:rPr>
            </w:pPr>
            <w:r w:rsidRPr="003C1B5E">
              <w:rPr>
                <w:rFonts w:ascii="Arial" w:hAnsi="Arial"/>
              </w:rPr>
              <w:t>Sept</w:t>
            </w:r>
            <w:r w:rsidR="00196CA7" w:rsidRPr="003C1B5E">
              <w:rPr>
                <w:rFonts w:ascii="Arial" w:hAnsi="Arial"/>
              </w:rPr>
              <w:t xml:space="preserve"> </w:t>
            </w:r>
            <w:r w:rsidR="00243A34" w:rsidRPr="003C1B5E">
              <w:rPr>
                <w:rFonts w:ascii="Arial" w:hAnsi="Arial"/>
              </w:rPr>
              <w:t>201</w:t>
            </w:r>
            <w:r w:rsidR="00BA212B" w:rsidRPr="003C1B5E">
              <w:rPr>
                <w:rFonts w:ascii="Arial" w:hAnsi="Arial"/>
              </w:rPr>
              <w:t>3</w:t>
            </w:r>
          </w:p>
        </w:tc>
        <w:tc>
          <w:tcPr>
            <w:tcW w:w="3600" w:type="dxa"/>
            <w:gridSpan w:val="2"/>
          </w:tcPr>
          <w:p w:rsidR="00D1300B" w:rsidRPr="003C1B5E" w:rsidRDefault="00D1300B">
            <w:pPr>
              <w:rPr>
                <w:rFonts w:ascii="Arial" w:hAnsi="Arial"/>
              </w:rPr>
            </w:pPr>
            <w:r w:rsidRPr="003C1B5E">
              <w:rPr>
                <w:rFonts w:ascii="Arial" w:hAnsi="Arial"/>
                <w:b/>
                <w:lang w:val="en-GB"/>
              </w:rPr>
              <w:t>PREVIOUS OUTLINE DATED:</w:t>
            </w:r>
          </w:p>
        </w:tc>
        <w:tc>
          <w:tcPr>
            <w:tcW w:w="1368" w:type="dxa"/>
            <w:gridSpan w:val="2"/>
          </w:tcPr>
          <w:p w:rsidR="00D1300B" w:rsidRPr="003C1B5E" w:rsidRDefault="00DC66F1" w:rsidP="00254762">
            <w:pPr>
              <w:rPr>
                <w:rFonts w:ascii="Arial" w:hAnsi="Arial"/>
              </w:rPr>
            </w:pPr>
            <w:r w:rsidRPr="003C1B5E">
              <w:rPr>
                <w:rFonts w:ascii="Arial" w:hAnsi="Arial"/>
              </w:rPr>
              <w:t>Sept</w:t>
            </w:r>
            <w:r w:rsidR="005F2B4B" w:rsidRPr="003C1B5E">
              <w:rPr>
                <w:rFonts w:ascii="Arial" w:hAnsi="Arial"/>
              </w:rPr>
              <w:t xml:space="preserve"> 201</w:t>
            </w:r>
            <w:r w:rsidR="00BA212B" w:rsidRPr="003C1B5E">
              <w:rPr>
                <w:rFonts w:ascii="Arial" w:hAnsi="Arial"/>
              </w:rPr>
              <w:t>2</w:t>
            </w:r>
          </w:p>
        </w:tc>
      </w:tr>
      <w:tr w:rsidR="00D1300B" w:rsidRPr="003C1B5E" w:rsidTr="005F2B4B">
        <w:trPr>
          <w:cantSplit/>
        </w:trPr>
        <w:tc>
          <w:tcPr>
            <w:tcW w:w="2518" w:type="dxa"/>
          </w:tcPr>
          <w:p w:rsidR="00D1300B" w:rsidRPr="003C1B5E" w:rsidRDefault="00D1300B">
            <w:pPr>
              <w:rPr>
                <w:rFonts w:ascii="Arial" w:hAnsi="Arial"/>
              </w:rPr>
            </w:pPr>
            <w:r w:rsidRPr="003C1B5E">
              <w:rPr>
                <w:rFonts w:ascii="Arial" w:hAnsi="Arial"/>
                <w:b/>
                <w:lang w:val="en-GB"/>
              </w:rPr>
              <w:t>APPROVED:</w:t>
            </w:r>
          </w:p>
        </w:tc>
        <w:tc>
          <w:tcPr>
            <w:tcW w:w="4970" w:type="dxa"/>
            <w:gridSpan w:val="3"/>
          </w:tcPr>
          <w:p w:rsidR="00D1300B" w:rsidRPr="003C1B5E" w:rsidRDefault="004E0781">
            <w:pPr>
              <w:jc w:val="center"/>
              <w:rPr>
                <w:rFonts w:ascii="Arial" w:hAnsi="Arial"/>
              </w:rPr>
            </w:pPr>
            <w:r w:rsidRPr="003C1B5E">
              <w:rPr>
                <w:rFonts w:ascii="Arial" w:hAnsi="Arial"/>
              </w:rPr>
              <w:t>“Angelique Lemay”</w:t>
            </w:r>
          </w:p>
        </w:tc>
        <w:tc>
          <w:tcPr>
            <w:tcW w:w="1368" w:type="dxa"/>
            <w:gridSpan w:val="2"/>
          </w:tcPr>
          <w:p w:rsidR="00D1300B" w:rsidRPr="003C1B5E" w:rsidRDefault="00DC66F1" w:rsidP="00DC66F1">
            <w:pPr>
              <w:rPr>
                <w:rFonts w:ascii="Arial" w:hAnsi="Arial"/>
              </w:rPr>
            </w:pPr>
            <w:r w:rsidRPr="003C1B5E">
              <w:rPr>
                <w:rFonts w:ascii="Arial" w:hAnsi="Arial"/>
              </w:rPr>
              <w:t>Sept</w:t>
            </w:r>
            <w:r w:rsidR="00F8237A" w:rsidRPr="003C1B5E">
              <w:rPr>
                <w:rFonts w:ascii="Arial" w:hAnsi="Arial"/>
              </w:rPr>
              <w:t xml:space="preserve"> 201</w:t>
            </w:r>
            <w:r w:rsidR="00BA212B" w:rsidRPr="003C1B5E">
              <w:rPr>
                <w:rFonts w:ascii="Arial" w:hAnsi="Arial"/>
              </w:rPr>
              <w:t>3</w:t>
            </w:r>
          </w:p>
        </w:tc>
      </w:tr>
      <w:tr w:rsidR="00D1300B" w:rsidRPr="003C1B5E" w:rsidTr="005F2B4B">
        <w:trPr>
          <w:cantSplit/>
        </w:trPr>
        <w:tc>
          <w:tcPr>
            <w:tcW w:w="2518" w:type="dxa"/>
          </w:tcPr>
          <w:p w:rsidR="00D1300B" w:rsidRPr="003C1B5E" w:rsidRDefault="00D1300B">
            <w:pPr>
              <w:rPr>
                <w:rFonts w:ascii="Arial" w:hAnsi="Arial"/>
              </w:rPr>
            </w:pPr>
          </w:p>
        </w:tc>
        <w:tc>
          <w:tcPr>
            <w:tcW w:w="4970" w:type="dxa"/>
            <w:gridSpan w:val="3"/>
          </w:tcPr>
          <w:p w:rsidR="00D1300B" w:rsidRPr="003C1B5E" w:rsidRDefault="00D1300B">
            <w:pPr>
              <w:pStyle w:val="Heading2"/>
              <w:rPr>
                <w:rFonts w:ascii="Arial" w:hAnsi="Arial"/>
                <w:lang w:val="en-US"/>
              </w:rPr>
            </w:pPr>
            <w:r w:rsidRPr="003C1B5E">
              <w:rPr>
                <w:rFonts w:ascii="Arial" w:hAnsi="Arial"/>
                <w:lang w:val="en-US"/>
              </w:rPr>
              <w:t>__________________________________</w:t>
            </w:r>
          </w:p>
          <w:p w:rsidR="005F13F8" w:rsidRPr="003C1B5E" w:rsidRDefault="00994B52" w:rsidP="00994B52">
            <w:pPr>
              <w:pStyle w:val="Heading2"/>
              <w:rPr>
                <w:rFonts w:ascii="Arial" w:hAnsi="Arial"/>
                <w:i/>
                <w:lang w:val="en-US"/>
              </w:rPr>
            </w:pPr>
            <w:r w:rsidRPr="003C1B5E">
              <w:rPr>
                <w:rFonts w:ascii="Arial" w:hAnsi="Arial"/>
                <w:i/>
                <w:lang w:val="en-US"/>
              </w:rPr>
              <w:t>Dean, School of Community Services</w:t>
            </w:r>
          </w:p>
          <w:p w:rsidR="00D1300B" w:rsidRPr="003C1B5E" w:rsidRDefault="00994B52" w:rsidP="00994B52">
            <w:pPr>
              <w:pStyle w:val="Heading2"/>
              <w:rPr>
                <w:rFonts w:ascii="Arial" w:hAnsi="Arial"/>
                <w:i/>
                <w:lang w:val="en-US"/>
              </w:rPr>
            </w:pPr>
            <w:r w:rsidRPr="003C1B5E">
              <w:rPr>
                <w:rFonts w:ascii="Arial" w:hAnsi="Arial"/>
                <w:i/>
                <w:lang w:val="en-US"/>
              </w:rPr>
              <w:t xml:space="preserve"> </w:t>
            </w:r>
            <w:proofErr w:type="gramStart"/>
            <w:r w:rsidRPr="003C1B5E">
              <w:rPr>
                <w:rFonts w:ascii="Arial" w:hAnsi="Arial"/>
                <w:i/>
                <w:lang w:val="en-US"/>
              </w:rPr>
              <w:t>and</w:t>
            </w:r>
            <w:proofErr w:type="gramEnd"/>
            <w:r w:rsidRPr="003C1B5E">
              <w:rPr>
                <w:rFonts w:ascii="Arial" w:hAnsi="Arial"/>
                <w:i/>
                <w:lang w:val="en-US"/>
              </w:rPr>
              <w:t xml:space="preserve"> Interdisciplinary Studies</w:t>
            </w:r>
          </w:p>
          <w:p w:rsidR="0079369D" w:rsidRPr="003C1B5E" w:rsidRDefault="0079369D" w:rsidP="0079369D">
            <w:pPr>
              <w:rPr>
                <w:sz w:val="16"/>
              </w:rPr>
            </w:pPr>
          </w:p>
        </w:tc>
        <w:tc>
          <w:tcPr>
            <w:tcW w:w="1368" w:type="dxa"/>
            <w:gridSpan w:val="2"/>
          </w:tcPr>
          <w:p w:rsidR="00D1300B" w:rsidRPr="003C1B5E" w:rsidRDefault="00254762">
            <w:pPr>
              <w:rPr>
                <w:rFonts w:ascii="Arial" w:hAnsi="Arial"/>
                <w:b/>
                <w:lang w:val="en-GB"/>
              </w:rPr>
            </w:pPr>
            <w:r w:rsidRPr="003C1B5E">
              <w:rPr>
                <w:rFonts w:ascii="Arial" w:hAnsi="Arial"/>
                <w:b/>
                <w:noProof/>
                <w:lang w:val="en-CA" w:eastAsia="en-CA"/>
              </w:rPr>
              <mc:AlternateContent>
                <mc:Choice Requires="wps">
                  <w:drawing>
                    <wp:anchor distT="0" distB="0" distL="114300" distR="114300" simplePos="0" relativeHeight="251658240" behindDoc="0" locked="0" layoutInCell="1" allowOverlap="1" wp14:anchorId="16769C6A" wp14:editId="5F5B48B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C1B5E" w:rsidRDefault="00F8237A">
            <w:pPr>
              <w:jc w:val="center"/>
              <w:rPr>
                <w:rFonts w:ascii="Arial" w:hAnsi="Arial"/>
                <w:b/>
              </w:rPr>
            </w:pPr>
            <w:r w:rsidRPr="003C1B5E">
              <w:rPr>
                <w:rFonts w:ascii="Arial" w:hAnsi="Arial"/>
                <w:b/>
              </w:rPr>
              <w:t>DATE</w:t>
            </w: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TOTAL CREDITS:</w:t>
            </w:r>
          </w:p>
          <w:p w:rsidR="00D1300B" w:rsidRPr="003C1B5E" w:rsidRDefault="00D1300B">
            <w:pPr>
              <w:rPr>
                <w:rFonts w:ascii="Arial" w:hAnsi="Arial"/>
              </w:rPr>
            </w:pPr>
          </w:p>
        </w:tc>
        <w:tc>
          <w:tcPr>
            <w:tcW w:w="6338" w:type="dxa"/>
            <w:gridSpan w:val="5"/>
          </w:tcPr>
          <w:p w:rsidR="00D1300B" w:rsidRPr="003C1B5E" w:rsidRDefault="003C1B5E">
            <w:pPr>
              <w:rPr>
                <w:rFonts w:ascii="Arial" w:hAnsi="Arial"/>
              </w:rPr>
            </w:pPr>
            <w:r w:rsidRPr="003C1B5E">
              <w:rPr>
                <w:rFonts w:ascii="Arial" w:hAnsi="Arial"/>
              </w:rPr>
              <w:t>5</w:t>
            </w: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PREREQUISITE(S):</w:t>
            </w:r>
          </w:p>
          <w:p w:rsidR="00D1300B" w:rsidRPr="003C1B5E" w:rsidRDefault="00D1300B">
            <w:pPr>
              <w:rPr>
                <w:rFonts w:ascii="Arial" w:hAnsi="Arial"/>
              </w:rPr>
            </w:pPr>
          </w:p>
        </w:tc>
        <w:tc>
          <w:tcPr>
            <w:tcW w:w="6338" w:type="dxa"/>
            <w:gridSpan w:val="5"/>
          </w:tcPr>
          <w:p w:rsidR="00D1300B" w:rsidRPr="003C1B5E" w:rsidRDefault="003C1B5E">
            <w:pPr>
              <w:rPr>
                <w:rFonts w:ascii="Arial" w:hAnsi="Arial"/>
              </w:rPr>
            </w:pPr>
            <w:r w:rsidRPr="003C1B5E">
              <w:rPr>
                <w:rFonts w:ascii="Arial" w:hAnsi="Arial"/>
              </w:rPr>
              <w:t>None</w:t>
            </w:r>
          </w:p>
        </w:tc>
      </w:tr>
      <w:tr w:rsidR="00D1300B" w:rsidRPr="003C1B5E">
        <w:trPr>
          <w:cantSplit/>
        </w:trPr>
        <w:tc>
          <w:tcPr>
            <w:tcW w:w="2518" w:type="dxa"/>
          </w:tcPr>
          <w:p w:rsidR="00D1300B" w:rsidRPr="003C1B5E" w:rsidRDefault="00D1300B">
            <w:pPr>
              <w:rPr>
                <w:rFonts w:ascii="Arial" w:hAnsi="Arial"/>
                <w:b/>
                <w:lang w:val="en-GB"/>
              </w:rPr>
            </w:pPr>
            <w:r w:rsidRPr="003C1B5E">
              <w:rPr>
                <w:rFonts w:ascii="Arial" w:hAnsi="Arial"/>
                <w:b/>
                <w:lang w:val="en-GB"/>
              </w:rPr>
              <w:t>HOURS/WEEK:</w:t>
            </w:r>
          </w:p>
          <w:p w:rsidR="00D1300B" w:rsidRPr="003C1B5E" w:rsidRDefault="00D1300B">
            <w:pPr>
              <w:rPr>
                <w:rFonts w:ascii="Arial" w:hAnsi="Arial"/>
              </w:rPr>
            </w:pPr>
          </w:p>
        </w:tc>
        <w:tc>
          <w:tcPr>
            <w:tcW w:w="6338" w:type="dxa"/>
            <w:gridSpan w:val="5"/>
          </w:tcPr>
          <w:p w:rsidR="00D1300B" w:rsidRPr="003C1B5E" w:rsidRDefault="003C1B5E">
            <w:pPr>
              <w:rPr>
                <w:rFonts w:ascii="Arial" w:hAnsi="Arial"/>
              </w:rPr>
            </w:pPr>
            <w:r w:rsidRPr="003C1B5E">
              <w:rPr>
                <w:rFonts w:ascii="Arial" w:hAnsi="Arial"/>
              </w:rPr>
              <w:t>5</w:t>
            </w:r>
          </w:p>
        </w:tc>
      </w:tr>
      <w:tr w:rsidR="00994B52" w:rsidRPr="003C1B5E">
        <w:trPr>
          <w:cantSplit/>
        </w:trPr>
        <w:tc>
          <w:tcPr>
            <w:tcW w:w="8856" w:type="dxa"/>
            <w:gridSpan w:val="6"/>
          </w:tcPr>
          <w:p w:rsidR="00994B52" w:rsidRPr="003C1B5E" w:rsidRDefault="00DC66F1">
            <w:pPr>
              <w:pStyle w:val="Heading2"/>
              <w:tabs>
                <w:tab w:val="center" w:pos="4560"/>
              </w:tabs>
              <w:spacing w:line="276" w:lineRule="auto"/>
              <w:rPr>
                <w:rFonts w:ascii="Arial" w:hAnsi="Arial" w:cs="Arial"/>
              </w:rPr>
            </w:pPr>
            <w:r w:rsidRPr="003C1B5E">
              <w:rPr>
                <w:rFonts w:ascii="Arial" w:hAnsi="Arial" w:cs="Arial"/>
              </w:rPr>
              <w:t>Copyright ©</w:t>
            </w:r>
            <w:r w:rsidR="005A7CA3" w:rsidRPr="003C1B5E">
              <w:rPr>
                <w:rFonts w:ascii="Arial" w:hAnsi="Arial" w:cs="Arial"/>
              </w:rPr>
              <w:t xml:space="preserve"> </w:t>
            </w:r>
            <w:r w:rsidR="00BA212B" w:rsidRPr="003C1B5E">
              <w:rPr>
                <w:rFonts w:ascii="Arial" w:hAnsi="Arial" w:cs="Arial"/>
              </w:rPr>
              <w:t>2013</w:t>
            </w:r>
            <w:r w:rsidR="00994B52" w:rsidRPr="003C1B5E">
              <w:rPr>
                <w:rFonts w:ascii="Arial" w:hAnsi="Arial" w:cs="Arial"/>
              </w:rPr>
              <w:t xml:space="preserve"> The Sault College of Applied Arts &amp; Technology</w:t>
            </w:r>
          </w:p>
          <w:p w:rsidR="00994B52" w:rsidRPr="003C1B5E" w:rsidRDefault="00994B52">
            <w:pPr>
              <w:tabs>
                <w:tab w:val="center" w:pos="4560"/>
              </w:tabs>
              <w:spacing w:line="276" w:lineRule="auto"/>
              <w:jc w:val="center"/>
              <w:rPr>
                <w:rFonts w:ascii="Arial" w:hAnsi="Arial" w:cs="Arial"/>
                <w:i/>
                <w:lang w:val="en-GB"/>
              </w:rPr>
            </w:pPr>
            <w:r w:rsidRPr="003C1B5E">
              <w:rPr>
                <w:rFonts w:ascii="Arial" w:hAnsi="Arial" w:cs="Arial"/>
                <w:i/>
                <w:lang w:val="en-GB"/>
              </w:rPr>
              <w:t>Reproduction of this document by any means, in whole or in part, without prior</w:t>
            </w:r>
          </w:p>
          <w:p w:rsidR="00994B52" w:rsidRPr="003C1B5E" w:rsidRDefault="00994B52">
            <w:pPr>
              <w:pStyle w:val="Heading2"/>
              <w:tabs>
                <w:tab w:val="center" w:pos="4560"/>
              </w:tabs>
              <w:spacing w:line="276" w:lineRule="auto"/>
              <w:rPr>
                <w:rFonts w:ascii="Arial" w:hAnsi="Arial" w:cs="Arial"/>
                <w:b w:val="0"/>
              </w:rPr>
            </w:pPr>
            <w:proofErr w:type="gramStart"/>
            <w:r w:rsidRPr="003C1B5E">
              <w:rPr>
                <w:rFonts w:ascii="Arial" w:hAnsi="Arial" w:cs="Arial"/>
                <w:b w:val="0"/>
                <w:i/>
              </w:rPr>
              <w:t>written</w:t>
            </w:r>
            <w:proofErr w:type="gramEnd"/>
            <w:r w:rsidRPr="003C1B5E">
              <w:rPr>
                <w:rFonts w:ascii="Arial" w:hAnsi="Arial" w:cs="Arial"/>
                <w:b w:val="0"/>
                <w:i/>
              </w:rPr>
              <w:t xml:space="preserve"> permission of </w:t>
            </w:r>
            <w:smartTag w:uri="urn:schemas-microsoft-com:office:smarttags" w:element="place">
              <w:smartTag w:uri="urn:schemas-microsoft-com:office:smarttags" w:element="PlaceName">
                <w:r w:rsidRPr="003C1B5E">
                  <w:rPr>
                    <w:rFonts w:ascii="Arial" w:hAnsi="Arial" w:cs="Arial"/>
                    <w:b w:val="0"/>
                    <w:i/>
                  </w:rPr>
                  <w:t>Sault</w:t>
                </w:r>
              </w:smartTag>
              <w:r w:rsidRPr="003C1B5E">
                <w:rPr>
                  <w:rFonts w:ascii="Arial" w:hAnsi="Arial" w:cs="Arial"/>
                  <w:b w:val="0"/>
                  <w:i/>
                </w:rPr>
                <w:t xml:space="preserve"> </w:t>
              </w:r>
              <w:smartTag w:uri="urn:schemas-microsoft-com:office:smarttags" w:element="PlaceType">
                <w:r w:rsidRPr="003C1B5E">
                  <w:rPr>
                    <w:rFonts w:ascii="Arial" w:hAnsi="Arial" w:cs="Arial"/>
                    <w:b w:val="0"/>
                    <w:i/>
                  </w:rPr>
                  <w:t>College</w:t>
                </w:r>
              </w:smartTag>
            </w:smartTag>
            <w:r w:rsidRPr="003C1B5E">
              <w:rPr>
                <w:rFonts w:ascii="Arial" w:hAnsi="Arial" w:cs="Arial"/>
                <w:b w:val="0"/>
                <w:i/>
              </w:rPr>
              <w:t xml:space="preserve"> of Applied Arts &amp; Technology is prohibited.</w:t>
            </w:r>
          </w:p>
        </w:tc>
      </w:tr>
      <w:tr w:rsidR="00994B52" w:rsidRPr="003C1B5E">
        <w:trPr>
          <w:cantSplit/>
        </w:trPr>
        <w:tc>
          <w:tcPr>
            <w:tcW w:w="8856" w:type="dxa"/>
            <w:gridSpan w:val="6"/>
          </w:tcPr>
          <w:p w:rsidR="00994B52" w:rsidRPr="003C1B5E" w:rsidRDefault="00994B52">
            <w:pPr>
              <w:pStyle w:val="Heading2"/>
              <w:tabs>
                <w:tab w:val="center" w:pos="4560"/>
              </w:tabs>
              <w:spacing w:line="276" w:lineRule="auto"/>
              <w:rPr>
                <w:rFonts w:ascii="Arial" w:hAnsi="Arial" w:cs="Arial"/>
                <w:b w:val="0"/>
              </w:rPr>
            </w:pPr>
            <w:r w:rsidRPr="003C1B5E">
              <w:rPr>
                <w:rFonts w:ascii="Arial" w:hAnsi="Arial" w:cs="Arial"/>
                <w:b w:val="0"/>
                <w:i/>
              </w:rPr>
              <w:t xml:space="preserve">For additional information, please contact the Dean, </w:t>
            </w:r>
            <w:r w:rsidRPr="003C1B5E">
              <w:rPr>
                <w:rFonts w:ascii="Arial" w:hAnsi="Arial" w:cs="Arial"/>
                <w:b w:val="0"/>
                <w:i/>
                <w:lang w:val="en-US"/>
              </w:rPr>
              <w:t xml:space="preserve">School of Community Services and Interdisciplinary Studies </w:t>
            </w:r>
          </w:p>
        </w:tc>
      </w:tr>
      <w:tr w:rsidR="00994B52" w:rsidRPr="003C1B5E">
        <w:trPr>
          <w:cantSplit/>
        </w:trPr>
        <w:tc>
          <w:tcPr>
            <w:tcW w:w="8856" w:type="dxa"/>
            <w:gridSpan w:val="6"/>
          </w:tcPr>
          <w:p w:rsidR="00994B52" w:rsidRPr="003C1B5E" w:rsidRDefault="00994B52">
            <w:pPr>
              <w:tabs>
                <w:tab w:val="center" w:pos="4560"/>
              </w:tabs>
              <w:spacing w:line="276" w:lineRule="auto"/>
              <w:jc w:val="center"/>
              <w:rPr>
                <w:rFonts w:ascii="Arial" w:hAnsi="Arial" w:cs="Arial"/>
                <w:i/>
                <w:lang w:val="en-GB"/>
              </w:rPr>
            </w:pPr>
            <w:r w:rsidRPr="003C1B5E">
              <w:rPr>
                <w:rFonts w:ascii="Arial" w:hAnsi="Arial" w:cs="Arial"/>
                <w:i/>
                <w:lang w:val="en-GB"/>
              </w:rPr>
              <w:t>(705) 759-2554, Ext. 2603</w:t>
            </w:r>
          </w:p>
          <w:p w:rsidR="00994B52" w:rsidRPr="003C1B5E" w:rsidRDefault="00994B52">
            <w:pPr>
              <w:tabs>
                <w:tab w:val="center" w:pos="4560"/>
              </w:tabs>
              <w:spacing w:line="276" w:lineRule="auto"/>
              <w:rPr>
                <w:rFonts w:ascii="Arial" w:hAnsi="Arial" w:cs="Arial"/>
              </w:rPr>
            </w:pPr>
          </w:p>
        </w:tc>
      </w:tr>
    </w:tbl>
    <w:p w:rsidR="00D1300B" w:rsidRPr="003C1B5E"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lastRenderedPageBreak/>
              <w:t>I.</w:t>
            </w:r>
          </w:p>
        </w:tc>
        <w:tc>
          <w:tcPr>
            <w:tcW w:w="8181" w:type="dxa"/>
            <w:gridSpan w:val="2"/>
          </w:tcPr>
          <w:p w:rsidR="003C1B5E" w:rsidRPr="003C1B5E" w:rsidRDefault="003C1B5E">
            <w:pPr>
              <w:spacing w:line="276" w:lineRule="auto"/>
              <w:rPr>
                <w:rFonts w:ascii="Arial" w:hAnsi="Arial"/>
                <w:b/>
              </w:rPr>
            </w:pPr>
            <w:r w:rsidRPr="003C1B5E">
              <w:rPr>
                <w:rFonts w:ascii="Arial" w:hAnsi="Arial"/>
                <w:b/>
              </w:rPr>
              <w:t>COURSE DESCRIPTION:</w:t>
            </w:r>
          </w:p>
          <w:p w:rsidR="003C1B5E" w:rsidRPr="003C1B5E" w:rsidRDefault="003C1B5E">
            <w:pPr>
              <w:shd w:val="clear" w:color="auto" w:fill="FFFFFF"/>
              <w:spacing w:line="276" w:lineRule="auto"/>
              <w:rPr>
                <w:rFonts w:ascii="Arial" w:hAnsi="Arial" w:cs="Arial"/>
                <w:color w:val="4D4D4D"/>
                <w:szCs w:val="24"/>
                <w:lang w:val="en-CA" w:eastAsia="en-CA"/>
              </w:rPr>
            </w:pPr>
            <w:r w:rsidRPr="003C1B5E">
              <w:rPr>
                <w:rFonts w:ascii="Arial" w:hAnsi="Arial" w:cs="Arial"/>
                <w:color w:val="4D4D4D"/>
                <w:szCs w:val="24"/>
                <w:lang w:val="en-CA" w:eastAsia="en-CA"/>
              </w:rPr>
              <w:t>This is the first of three courses intended to familiarize the CICE student with residential construction and builds on skills and knowledge developed in Semester 1 courses. The CICE student, with assistance from a learning specialist, will be involved in topics including building layout, excavation, footings, and foundations; drain tiles, sill plates, and floors. The CICE student will learn through the hands-on application of theory taught during the course.</w:t>
            </w:r>
          </w:p>
          <w:p w:rsidR="003C1B5E" w:rsidRPr="003C1B5E" w:rsidRDefault="003C1B5E">
            <w:pPr>
              <w:spacing w:line="276" w:lineRule="auto"/>
              <w:rPr>
                <w:rFonts w:ascii="Arial" w:hAnsi="Arial"/>
                <w:b/>
              </w:rPr>
            </w:pPr>
          </w:p>
        </w:tc>
      </w:tr>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t>II.</w:t>
            </w:r>
          </w:p>
        </w:tc>
        <w:tc>
          <w:tcPr>
            <w:tcW w:w="8181" w:type="dxa"/>
            <w:gridSpan w:val="2"/>
          </w:tcPr>
          <w:p w:rsidR="003C1B5E" w:rsidRPr="003C1B5E" w:rsidRDefault="003C1B5E">
            <w:pPr>
              <w:spacing w:line="276" w:lineRule="auto"/>
              <w:rPr>
                <w:rFonts w:ascii="Arial" w:hAnsi="Arial"/>
                <w:b/>
              </w:rPr>
            </w:pPr>
            <w:r w:rsidRPr="003C1B5E">
              <w:rPr>
                <w:rFonts w:ascii="Arial" w:hAnsi="Arial"/>
                <w:b/>
              </w:rPr>
              <w:t>LEARNING OUTCOMES AND ELEMENTS OF THE PERFORMANCE:</w:t>
            </w:r>
          </w:p>
          <w:p w:rsidR="003C1B5E" w:rsidRPr="003C1B5E" w:rsidRDefault="003C1B5E">
            <w:pPr>
              <w:spacing w:line="276" w:lineRule="auto"/>
              <w:rPr>
                <w:rFonts w:ascii="Arial" w:hAnsi="Arial"/>
              </w:rPr>
            </w:pPr>
          </w:p>
        </w:tc>
      </w:tr>
      <w:tr w:rsidR="003C1B5E" w:rsidRPr="003C1B5E" w:rsidTr="003C1B5E">
        <w:trPr>
          <w:cantSplit/>
        </w:trPr>
        <w:tc>
          <w:tcPr>
            <w:tcW w:w="675" w:type="dxa"/>
          </w:tcPr>
          <w:p w:rsidR="003C1B5E" w:rsidRPr="003C1B5E" w:rsidRDefault="003C1B5E">
            <w:pPr>
              <w:spacing w:line="276" w:lineRule="auto"/>
              <w:rPr>
                <w:rFonts w:ascii="Arial" w:hAnsi="Arial"/>
              </w:rPr>
            </w:pPr>
          </w:p>
        </w:tc>
        <w:tc>
          <w:tcPr>
            <w:tcW w:w="8181" w:type="dxa"/>
            <w:gridSpan w:val="2"/>
          </w:tcPr>
          <w:p w:rsidR="003C1B5E" w:rsidRPr="003C1B5E" w:rsidRDefault="003C1B5E">
            <w:pPr>
              <w:spacing w:line="276" w:lineRule="auto"/>
              <w:rPr>
                <w:rFonts w:ascii="Arial" w:hAnsi="Arial"/>
              </w:rPr>
            </w:pPr>
            <w:r w:rsidRPr="003C1B5E">
              <w:rPr>
                <w:rFonts w:ascii="Arial" w:hAnsi="Arial"/>
              </w:rPr>
              <w:t>Upon successful completion of this course, the CICE student with the assistance of a Learning Specialist, will demonstrate the ability to:</w:t>
            </w:r>
          </w:p>
          <w:p w:rsidR="003C1B5E" w:rsidRPr="003C1B5E" w:rsidRDefault="003C1B5E">
            <w:pPr>
              <w:spacing w:line="276" w:lineRule="auto"/>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1.</w:t>
            </w:r>
          </w:p>
        </w:tc>
        <w:tc>
          <w:tcPr>
            <w:tcW w:w="7614" w:type="dxa"/>
            <w:hideMark/>
          </w:tcPr>
          <w:p w:rsidR="003C1B5E" w:rsidRPr="003C1B5E" w:rsidRDefault="003C1B5E">
            <w:pPr>
              <w:spacing w:line="276" w:lineRule="auto"/>
              <w:rPr>
                <w:rFonts w:ascii="Arial" w:hAnsi="Arial"/>
                <w:b/>
                <w:i/>
              </w:rPr>
            </w:pPr>
            <w:r w:rsidRPr="003C1B5E">
              <w:rPr>
                <w:rFonts w:ascii="Arial" w:hAnsi="Arial"/>
                <w:b/>
                <w:i/>
              </w:rPr>
              <w:t>Adhere to health and safety, and current construction related legislation and practices</w:t>
            </w:r>
            <w:r w:rsidRPr="003C1B5E">
              <w:rPr>
                <w:rFonts w:ascii="Arial" w:hAnsi="Arial"/>
              </w:rPr>
              <w:t>.</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tcPr>
          <w:p w:rsidR="003C1B5E" w:rsidRPr="003C1B5E" w:rsidRDefault="003C1B5E">
            <w:pPr>
              <w:spacing w:line="276" w:lineRule="auto"/>
              <w:rPr>
                <w:rFonts w:ascii="Arial" w:hAnsi="Arial"/>
                <w:u w:val="single"/>
              </w:rPr>
            </w:pPr>
            <w:r w:rsidRPr="003C1B5E">
              <w:rPr>
                <w:rFonts w:ascii="Arial" w:hAnsi="Arial"/>
                <w:u w:val="single"/>
              </w:rPr>
              <w:t>Potential Elements of the Performance:</w:t>
            </w:r>
          </w:p>
          <w:p w:rsidR="003C1B5E" w:rsidRPr="003C1B5E" w:rsidRDefault="003C1B5E" w:rsidP="003C1B5E">
            <w:pPr>
              <w:numPr>
                <w:ilvl w:val="0"/>
                <w:numId w:val="23"/>
              </w:numPr>
              <w:spacing w:line="276" w:lineRule="auto"/>
              <w:rPr>
                <w:rFonts w:ascii="Arial" w:hAnsi="Arial"/>
              </w:rPr>
            </w:pPr>
            <w:r w:rsidRPr="003C1B5E">
              <w:rPr>
                <w:rFonts w:ascii="Arial" w:hAnsi="Arial"/>
              </w:rPr>
              <w:t>Demonstrate safe work practices including injury prevention and the use of personal protective equipment</w:t>
            </w:r>
          </w:p>
          <w:p w:rsidR="003C1B5E" w:rsidRPr="003C1B5E" w:rsidRDefault="003C1B5E" w:rsidP="003C1B5E">
            <w:pPr>
              <w:numPr>
                <w:ilvl w:val="0"/>
                <w:numId w:val="23"/>
              </w:numPr>
              <w:spacing w:line="276" w:lineRule="auto"/>
              <w:rPr>
                <w:rFonts w:ascii="Arial" w:hAnsi="Arial"/>
              </w:rPr>
            </w:pPr>
            <w:r w:rsidRPr="003C1B5E">
              <w:rPr>
                <w:rFonts w:ascii="Arial" w:hAnsi="Arial"/>
              </w:rPr>
              <w:t>Use tools and equipment according to specified direction / instructions</w:t>
            </w:r>
          </w:p>
          <w:p w:rsidR="003C1B5E" w:rsidRPr="003C1B5E" w:rsidRDefault="003C1B5E" w:rsidP="003C1B5E">
            <w:pPr>
              <w:numPr>
                <w:ilvl w:val="0"/>
                <w:numId w:val="23"/>
              </w:numPr>
              <w:spacing w:line="276" w:lineRule="auto"/>
              <w:rPr>
                <w:rFonts w:ascii="Arial" w:hAnsi="Arial"/>
              </w:rPr>
            </w:pPr>
            <w:r w:rsidRPr="003C1B5E">
              <w:rPr>
                <w:rFonts w:ascii="Arial" w:hAnsi="Arial"/>
              </w:rPr>
              <w:t>Ladder and scaffold safety</w:t>
            </w:r>
          </w:p>
          <w:p w:rsidR="003C1B5E" w:rsidRPr="003C1B5E" w:rsidRDefault="003C1B5E" w:rsidP="003C1B5E">
            <w:pPr>
              <w:numPr>
                <w:ilvl w:val="0"/>
                <w:numId w:val="23"/>
              </w:numPr>
              <w:spacing w:line="276" w:lineRule="auto"/>
              <w:rPr>
                <w:rFonts w:ascii="Arial" w:hAnsi="Arial"/>
              </w:rPr>
            </w:pPr>
            <w:r w:rsidRPr="003C1B5E">
              <w:rPr>
                <w:rFonts w:ascii="Arial" w:hAnsi="Arial"/>
              </w:rPr>
              <w:t>Fall arrest training</w:t>
            </w:r>
          </w:p>
          <w:p w:rsidR="003C1B5E" w:rsidRPr="003C1B5E" w:rsidRDefault="003C1B5E" w:rsidP="003C1B5E">
            <w:pPr>
              <w:numPr>
                <w:ilvl w:val="0"/>
                <w:numId w:val="23"/>
              </w:numPr>
              <w:spacing w:line="276" w:lineRule="auto"/>
              <w:rPr>
                <w:rFonts w:ascii="Arial" w:hAnsi="Arial"/>
              </w:rPr>
            </w:pPr>
            <w:r w:rsidRPr="003C1B5E">
              <w:rPr>
                <w:rFonts w:ascii="Arial" w:hAnsi="Arial"/>
              </w:rPr>
              <w:t>Power tool safety</w:t>
            </w:r>
          </w:p>
          <w:p w:rsidR="003C1B5E" w:rsidRPr="003C1B5E" w:rsidRDefault="003C1B5E" w:rsidP="003C1B5E">
            <w:pPr>
              <w:numPr>
                <w:ilvl w:val="0"/>
                <w:numId w:val="23"/>
              </w:numPr>
              <w:spacing w:line="276" w:lineRule="auto"/>
              <w:rPr>
                <w:rFonts w:ascii="Arial" w:hAnsi="Arial"/>
              </w:rPr>
            </w:pPr>
            <w:r w:rsidRPr="003C1B5E">
              <w:rPr>
                <w:rFonts w:ascii="Arial" w:hAnsi="Arial"/>
              </w:rPr>
              <w:t xml:space="preserve">Elevated platform safety </w:t>
            </w:r>
          </w:p>
          <w:p w:rsidR="003C1B5E" w:rsidRPr="003C1B5E" w:rsidRDefault="003C1B5E" w:rsidP="003C1B5E">
            <w:pPr>
              <w:numPr>
                <w:ilvl w:val="0"/>
                <w:numId w:val="23"/>
              </w:numPr>
              <w:spacing w:line="276" w:lineRule="auto"/>
              <w:rPr>
                <w:rFonts w:ascii="Arial" w:hAnsi="Arial"/>
              </w:rPr>
            </w:pPr>
            <w:r w:rsidRPr="003C1B5E">
              <w:rPr>
                <w:rFonts w:ascii="Arial" w:hAnsi="Arial"/>
              </w:rPr>
              <w:t>General hand tool safety</w:t>
            </w:r>
          </w:p>
          <w:p w:rsidR="003C1B5E" w:rsidRPr="003C1B5E" w:rsidRDefault="003C1B5E">
            <w:pPr>
              <w:spacing w:line="276" w:lineRule="auto"/>
              <w:ind w:left="720"/>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2.</w:t>
            </w:r>
          </w:p>
        </w:tc>
        <w:tc>
          <w:tcPr>
            <w:tcW w:w="7614" w:type="dxa"/>
            <w:hideMark/>
          </w:tcPr>
          <w:p w:rsidR="003C1B5E" w:rsidRPr="003C1B5E" w:rsidRDefault="003C1B5E">
            <w:pPr>
              <w:spacing w:line="276" w:lineRule="auto"/>
              <w:rPr>
                <w:rFonts w:ascii="Arial" w:hAnsi="Arial"/>
                <w:b/>
                <w:i/>
              </w:rPr>
            </w:pPr>
            <w:r w:rsidRPr="003C1B5E">
              <w:rPr>
                <w:rFonts w:ascii="Arial" w:hAnsi="Arial"/>
                <w:b/>
                <w:i/>
              </w:rPr>
              <w:t>Have a basic understanding and read residential plans.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tcPr>
          <w:p w:rsidR="003C1B5E" w:rsidRPr="003C1B5E" w:rsidRDefault="003C1B5E">
            <w:pPr>
              <w:spacing w:line="276" w:lineRule="auto"/>
              <w:rPr>
                <w:rFonts w:ascii="Arial" w:hAnsi="Arial"/>
              </w:rPr>
            </w:pPr>
            <w:r w:rsidRPr="003C1B5E">
              <w:rPr>
                <w:rFonts w:ascii="Arial" w:hAnsi="Arial"/>
                <w:u w:val="single"/>
              </w:rPr>
              <w:t>Potential Elements of the Performance</w:t>
            </w:r>
            <w:r w:rsidRPr="003C1B5E">
              <w:rPr>
                <w:rFonts w:ascii="Arial" w:hAnsi="Arial"/>
              </w:rPr>
              <w:t>:</w:t>
            </w:r>
          </w:p>
          <w:p w:rsidR="003C1B5E" w:rsidRPr="003C1B5E" w:rsidRDefault="003C1B5E" w:rsidP="003C1B5E">
            <w:pPr>
              <w:numPr>
                <w:ilvl w:val="0"/>
                <w:numId w:val="24"/>
              </w:numPr>
              <w:spacing w:line="276" w:lineRule="auto"/>
              <w:rPr>
                <w:rFonts w:ascii="Arial" w:hAnsi="Arial"/>
              </w:rPr>
            </w:pPr>
            <w:r w:rsidRPr="003C1B5E">
              <w:rPr>
                <w:rFonts w:ascii="Arial" w:hAnsi="Arial"/>
              </w:rPr>
              <w:t>Understand all residential symbols</w:t>
            </w:r>
          </w:p>
          <w:p w:rsidR="003C1B5E" w:rsidRPr="003C1B5E" w:rsidRDefault="003C1B5E" w:rsidP="003C1B5E">
            <w:pPr>
              <w:numPr>
                <w:ilvl w:val="0"/>
                <w:numId w:val="24"/>
              </w:numPr>
              <w:spacing w:line="276" w:lineRule="auto"/>
              <w:rPr>
                <w:rFonts w:ascii="Arial" w:hAnsi="Arial"/>
              </w:rPr>
            </w:pPr>
            <w:r w:rsidRPr="003C1B5E">
              <w:rPr>
                <w:rFonts w:ascii="Arial" w:hAnsi="Arial"/>
              </w:rPr>
              <w:t>Read measurements both Imperial and Metric</w:t>
            </w:r>
          </w:p>
          <w:p w:rsidR="003C1B5E" w:rsidRPr="003C1B5E" w:rsidRDefault="003C1B5E" w:rsidP="003C1B5E">
            <w:pPr>
              <w:numPr>
                <w:ilvl w:val="0"/>
                <w:numId w:val="24"/>
              </w:numPr>
              <w:spacing w:line="276" w:lineRule="auto"/>
              <w:rPr>
                <w:rFonts w:ascii="Arial" w:hAnsi="Arial"/>
              </w:rPr>
            </w:pPr>
            <w:r w:rsidRPr="003C1B5E">
              <w:rPr>
                <w:rFonts w:ascii="Arial" w:hAnsi="Arial"/>
              </w:rPr>
              <w:t>Know building codes and specifications</w:t>
            </w:r>
          </w:p>
          <w:p w:rsidR="003C1B5E" w:rsidRPr="003C1B5E" w:rsidRDefault="003C1B5E">
            <w:pPr>
              <w:spacing w:line="276" w:lineRule="auto"/>
              <w:ind w:left="720"/>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3.</w:t>
            </w:r>
          </w:p>
        </w:tc>
        <w:tc>
          <w:tcPr>
            <w:tcW w:w="7614" w:type="dxa"/>
            <w:hideMark/>
          </w:tcPr>
          <w:p w:rsidR="003C1B5E" w:rsidRPr="003C1B5E" w:rsidRDefault="003C1B5E">
            <w:pPr>
              <w:spacing w:line="276" w:lineRule="auto"/>
              <w:rPr>
                <w:rFonts w:ascii="Arial" w:hAnsi="Arial"/>
                <w:b/>
                <w:i/>
              </w:rPr>
            </w:pPr>
            <w:r w:rsidRPr="003C1B5E">
              <w:rPr>
                <w:rFonts w:ascii="Arial" w:hAnsi="Arial"/>
                <w:b/>
                <w:i/>
              </w:rPr>
              <w:t>Understand and discriminate various building and construction materials including engineered lumber.</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tcPr>
          <w:p w:rsidR="003C1B5E" w:rsidRPr="003C1B5E" w:rsidRDefault="003C1B5E">
            <w:pPr>
              <w:spacing w:line="276" w:lineRule="auto"/>
              <w:rPr>
                <w:rFonts w:ascii="Arial" w:hAnsi="Arial"/>
              </w:rPr>
            </w:pPr>
            <w:r w:rsidRPr="003C1B5E">
              <w:rPr>
                <w:rFonts w:ascii="Arial" w:hAnsi="Arial"/>
                <w:u w:val="single"/>
              </w:rPr>
              <w:t>Potential Elements of the Performance</w:t>
            </w:r>
            <w:r w:rsidRPr="003C1B5E">
              <w:rPr>
                <w:rFonts w:ascii="Arial" w:hAnsi="Arial"/>
              </w:rPr>
              <w:t>:</w:t>
            </w:r>
          </w:p>
          <w:p w:rsidR="003C1B5E" w:rsidRPr="003C1B5E" w:rsidRDefault="003C1B5E" w:rsidP="003C1B5E">
            <w:pPr>
              <w:numPr>
                <w:ilvl w:val="0"/>
                <w:numId w:val="25"/>
              </w:numPr>
              <w:spacing w:line="276" w:lineRule="auto"/>
              <w:rPr>
                <w:rFonts w:ascii="Arial" w:hAnsi="Arial"/>
              </w:rPr>
            </w:pPr>
            <w:r w:rsidRPr="003C1B5E">
              <w:rPr>
                <w:rFonts w:ascii="Arial" w:hAnsi="Arial"/>
              </w:rPr>
              <w:t>Understand engineered lumber and its applications, including</w:t>
            </w:r>
          </w:p>
          <w:p w:rsidR="003C1B5E" w:rsidRPr="003C1B5E" w:rsidRDefault="003C1B5E" w:rsidP="003C1B5E">
            <w:pPr>
              <w:numPr>
                <w:ilvl w:val="0"/>
                <w:numId w:val="25"/>
              </w:numPr>
              <w:spacing w:line="276" w:lineRule="auto"/>
              <w:rPr>
                <w:rFonts w:ascii="Arial" w:hAnsi="Arial"/>
              </w:rPr>
            </w:pPr>
            <w:r w:rsidRPr="003C1B5E">
              <w:rPr>
                <w:rFonts w:ascii="Arial" w:hAnsi="Arial"/>
              </w:rPr>
              <w:t>Wood I-beams</w:t>
            </w:r>
          </w:p>
          <w:p w:rsidR="003C1B5E" w:rsidRPr="003C1B5E" w:rsidRDefault="003C1B5E" w:rsidP="003C1B5E">
            <w:pPr>
              <w:numPr>
                <w:ilvl w:val="0"/>
                <w:numId w:val="25"/>
              </w:numPr>
              <w:spacing w:line="276" w:lineRule="auto"/>
              <w:rPr>
                <w:rFonts w:ascii="Arial" w:hAnsi="Arial"/>
              </w:rPr>
            </w:pPr>
            <w:r w:rsidRPr="003C1B5E">
              <w:rPr>
                <w:rFonts w:ascii="Arial" w:hAnsi="Arial"/>
              </w:rPr>
              <w:t>Laminated Veneer Lumber (</w:t>
            </w:r>
            <w:proofErr w:type="spellStart"/>
            <w:r w:rsidRPr="003C1B5E">
              <w:rPr>
                <w:rFonts w:ascii="Arial" w:hAnsi="Arial"/>
              </w:rPr>
              <w:t>LVL</w:t>
            </w:r>
            <w:proofErr w:type="spellEnd"/>
            <w:r w:rsidRPr="003C1B5E">
              <w:rPr>
                <w:rFonts w:ascii="Arial" w:hAnsi="Arial"/>
              </w:rPr>
              <w:t>)</w:t>
            </w:r>
          </w:p>
          <w:p w:rsidR="003C1B5E" w:rsidRPr="003C1B5E" w:rsidRDefault="003C1B5E" w:rsidP="003C1B5E">
            <w:pPr>
              <w:numPr>
                <w:ilvl w:val="0"/>
                <w:numId w:val="25"/>
              </w:numPr>
              <w:spacing w:line="276" w:lineRule="auto"/>
              <w:rPr>
                <w:rFonts w:ascii="Arial" w:hAnsi="Arial"/>
              </w:rPr>
            </w:pPr>
            <w:r w:rsidRPr="003C1B5E">
              <w:rPr>
                <w:rFonts w:ascii="Arial" w:hAnsi="Arial"/>
              </w:rPr>
              <w:lastRenderedPageBreak/>
              <w:t>Glue-laminated beams</w:t>
            </w:r>
          </w:p>
          <w:p w:rsidR="003C1B5E" w:rsidRPr="003C1B5E" w:rsidRDefault="003C1B5E" w:rsidP="003C1B5E">
            <w:pPr>
              <w:numPr>
                <w:ilvl w:val="0"/>
                <w:numId w:val="25"/>
              </w:numPr>
              <w:spacing w:line="276" w:lineRule="auto"/>
              <w:rPr>
                <w:rFonts w:ascii="Arial" w:hAnsi="Arial"/>
              </w:rPr>
            </w:pPr>
            <w:r w:rsidRPr="003C1B5E">
              <w:rPr>
                <w:rFonts w:ascii="Arial" w:hAnsi="Arial"/>
              </w:rPr>
              <w:t>Open web trusses</w:t>
            </w:r>
          </w:p>
          <w:p w:rsidR="003C1B5E" w:rsidRPr="003C1B5E" w:rsidRDefault="003C1B5E" w:rsidP="003C1B5E">
            <w:pPr>
              <w:numPr>
                <w:ilvl w:val="0"/>
                <w:numId w:val="25"/>
              </w:numPr>
              <w:spacing w:line="276" w:lineRule="auto"/>
              <w:rPr>
                <w:rFonts w:ascii="Arial" w:hAnsi="Arial"/>
              </w:rPr>
            </w:pPr>
            <w:r w:rsidRPr="003C1B5E">
              <w:rPr>
                <w:rFonts w:ascii="Arial" w:hAnsi="Arial"/>
              </w:rPr>
              <w:t>Laminated-strand lumber</w:t>
            </w:r>
          </w:p>
          <w:p w:rsidR="003C1B5E" w:rsidRPr="003C1B5E" w:rsidRDefault="003C1B5E">
            <w:pPr>
              <w:spacing w:line="276" w:lineRule="auto"/>
              <w:ind w:left="720"/>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4.</w:t>
            </w:r>
          </w:p>
        </w:tc>
        <w:tc>
          <w:tcPr>
            <w:tcW w:w="7614" w:type="dxa"/>
            <w:hideMark/>
          </w:tcPr>
          <w:p w:rsidR="003C1B5E" w:rsidRPr="003C1B5E" w:rsidRDefault="003C1B5E">
            <w:pPr>
              <w:spacing w:line="276" w:lineRule="auto"/>
              <w:rPr>
                <w:rFonts w:ascii="Arial" w:hAnsi="Arial"/>
                <w:b/>
                <w:i/>
              </w:rPr>
            </w:pPr>
            <w:r w:rsidRPr="003C1B5E">
              <w:rPr>
                <w:rFonts w:ascii="Arial" w:hAnsi="Arial"/>
                <w:b/>
                <w:i/>
              </w:rPr>
              <w:t>Prepare construction specific material lists and cost estimates.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tcPr>
          <w:p w:rsidR="003C1B5E" w:rsidRPr="003C1B5E" w:rsidRDefault="003C1B5E">
            <w:pPr>
              <w:spacing w:line="276" w:lineRule="auto"/>
              <w:rPr>
                <w:rFonts w:ascii="Arial" w:hAnsi="Arial"/>
              </w:rPr>
            </w:pPr>
            <w:r w:rsidRPr="003C1B5E">
              <w:rPr>
                <w:rFonts w:ascii="Arial" w:hAnsi="Arial"/>
                <w:u w:val="single"/>
              </w:rPr>
              <w:t>Potential Elements of the Performance</w:t>
            </w:r>
            <w:r w:rsidRPr="003C1B5E">
              <w:rPr>
                <w:rFonts w:ascii="Arial" w:hAnsi="Arial"/>
              </w:rPr>
              <w:t>:</w:t>
            </w:r>
          </w:p>
          <w:p w:rsidR="003C1B5E" w:rsidRPr="003C1B5E" w:rsidRDefault="003C1B5E" w:rsidP="003C1B5E">
            <w:pPr>
              <w:numPr>
                <w:ilvl w:val="0"/>
                <w:numId w:val="26"/>
              </w:numPr>
              <w:spacing w:line="276" w:lineRule="auto"/>
              <w:rPr>
                <w:rFonts w:ascii="Arial" w:hAnsi="Arial"/>
              </w:rPr>
            </w:pPr>
            <w:r w:rsidRPr="003C1B5E">
              <w:rPr>
                <w:rFonts w:ascii="Arial" w:hAnsi="Arial"/>
              </w:rPr>
              <w:t>Read and have a basic understanding of architectural drawings</w:t>
            </w:r>
          </w:p>
          <w:p w:rsidR="003C1B5E" w:rsidRPr="003C1B5E" w:rsidRDefault="003C1B5E" w:rsidP="003C1B5E">
            <w:pPr>
              <w:numPr>
                <w:ilvl w:val="0"/>
                <w:numId w:val="26"/>
              </w:numPr>
              <w:spacing w:line="276" w:lineRule="auto"/>
              <w:rPr>
                <w:rFonts w:ascii="Arial" w:hAnsi="Arial"/>
              </w:rPr>
            </w:pPr>
            <w:r w:rsidRPr="003C1B5E">
              <w:rPr>
                <w:rFonts w:ascii="Arial" w:hAnsi="Arial"/>
              </w:rPr>
              <w:t>Understand the use of scale in architectural drawings</w:t>
            </w:r>
          </w:p>
          <w:p w:rsidR="003C1B5E" w:rsidRPr="003C1B5E" w:rsidRDefault="003C1B5E" w:rsidP="003C1B5E">
            <w:pPr>
              <w:numPr>
                <w:ilvl w:val="0"/>
                <w:numId w:val="26"/>
              </w:numPr>
              <w:spacing w:line="276" w:lineRule="auto"/>
              <w:rPr>
                <w:rFonts w:ascii="Arial" w:hAnsi="Arial"/>
              </w:rPr>
            </w:pPr>
            <w:r w:rsidRPr="003C1B5E">
              <w:rPr>
                <w:rFonts w:ascii="Arial" w:hAnsi="Arial"/>
              </w:rPr>
              <w:t>Identify architectural symbols</w:t>
            </w:r>
          </w:p>
          <w:p w:rsidR="003C1B5E" w:rsidRPr="003C1B5E" w:rsidRDefault="003C1B5E" w:rsidP="003C1B5E">
            <w:pPr>
              <w:numPr>
                <w:ilvl w:val="0"/>
                <w:numId w:val="26"/>
              </w:numPr>
              <w:spacing w:line="276" w:lineRule="auto"/>
              <w:rPr>
                <w:rFonts w:ascii="Arial" w:hAnsi="Arial"/>
              </w:rPr>
            </w:pPr>
            <w:r w:rsidRPr="003C1B5E">
              <w:rPr>
                <w:rFonts w:ascii="Arial" w:hAnsi="Arial"/>
              </w:rPr>
              <w:t>Prepare material lists for specified residential plans</w:t>
            </w:r>
          </w:p>
          <w:p w:rsidR="003C1B5E" w:rsidRPr="003C1B5E" w:rsidRDefault="003C1B5E" w:rsidP="003C1B5E">
            <w:pPr>
              <w:numPr>
                <w:ilvl w:val="0"/>
                <w:numId w:val="26"/>
              </w:numPr>
              <w:spacing w:line="276" w:lineRule="auto"/>
              <w:rPr>
                <w:rFonts w:ascii="Arial" w:hAnsi="Arial"/>
              </w:rPr>
            </w:pPr>
            <w:r w:rsidRPr="003C1B5E">
              <w:rPr>
                <w:rFonts w:ascii="Arial" w:hAnsi="Arial"/>
              </w:rPr>
              <w:t>Estimate costs</w:t>
            </w:r>
          </w:p>
          <w:p w:rsidR="003C1B5E" w:rsidRPr="003C1B5E" w:rsidRDefault="003C1B5E">
            <w:pPr>
              <w:spacing w:line="276" w:lineRule="auto"/>
              <w:ind w:left="720"/>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5.</w:t>
            </w:r>
          </w:p>
        </w:tc>
        <w:tc>
          <w:tcPr>
            <w:tcW w:w="7614" w:type="dxa"/>
            <w:hideMark/>
          </w:tcPr>
          <w:p w:rsidR="003C1B5E" w:rsidRPr="003C1B5E" w:rsidRDefault="003C1B5E">
            <w:pPr>
              <w:spacing w:line="276" w:lineRule="auto"/>
              <w:rPr>
                <w:rFonts w:ascii="Arial" w:hAnsi="Arial"/>
                <w:b/>
                <w:i/>
              </w:rPr>
            </w:pPr>
            <w:r w:rsidRPr="003C1B5E">
              <w:rPr>
                <w:rFonts w:ascii="Arial" w:hAnsi="Arial"/>
                <w:b/>
                <w:i/>
              </w:rPr>
              <w:t>Layout and prepare footings and foundations.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tcPr>
          <w:p w:rsidR="003C1B5E" w:rsidRPr="003C1B5E" w:rsidRDefault="003C1B5E">
            <w:pPr>
              <w:spacing w:line="276" w:lineRule="auto"/>
              <w:rPr>
                <w:rFonts w:ascii="Arial" w:hAnsi="Arial"/>
              </w:rPr>
            </w:pPr>
            <w:r w:rsidRPr="003C1B5E">
              <w:rPr>
                <w:rFonts w:ascii="Arial" w:hAnsi="Arial"/>
                <w:u w:val="single"/>
              </w:rPr>
              <w:t>Potential Elements of the Performance</w:t>
            </w:r>
            <w:r w:rsidRPr="003C1B5E">
              <w:rPr>
                <w:rFonts w:ascii="Arial" w:hAnsi="Arial"/>
              </w:rPr>
              <w:t>:</w:t>
            </w:r>
          </w:p>
          <w:p w:rsidR="003C1B5E" w:rsidRPr="003C1B5E" w:rsidRDefault="003C1B5E" w:rsidP="003C1B5E">
            <w:pPr>
              <w:numPr>
                <w:ilvl w:val="0"/>
                <w:numId w:val="27"/>
              </w:numPr>
              <w:spacing w:line="276" w:lineRule="auto"/>
              <w:rPr>
                <w:rFonts w:ascii="Arial" w:hAnsi="Arial"/>
              </w:rPr>
            </w:pPr>
            <w:r w:rsidRPr="003C1B5E">
              <w:rPr>
                <w:rFonts w:ascii="Arial" w:hAnsi="Arial"/>
              </w:rPr>
              <w:t>Site preparation</w:t>
            </w:r>
          </w:p>
          <w:p w:rsidR="003C1B5E" w:rsidRPr="003C1B5E" w:rsidRDefault="003C1B5E" w:rsidP="003C1B5E">
            <w:pPr>
              <w:numPr>
                <w:ilvl w:val="0"/>
                <w:numId w:val="27"/>
              </w:numPr>
              <w:spacing w:line="276" w:lineRule="auto"/>
              <w:rPr>
                <w:rFonts w:ascii="Arial" w:hAnsi="Arial"/>
              </w:rPr>
            </w:pPr>
            <w:r w:rsidRPr="003C1B5E">
              <w:rPr>
                <w:rFonts w:ascii="Arial" w:hAnsi="Arial"/>
              </w:rPr>
              <w:t>Identify types of form systems for foundations, concrete, insulated concrete form or block (pressure treated)</w:t>
            </w:r>
          </w:p>
          <w:p w:rsidR="003C1B5E" w:rsidRPr="003C1B5E" w:rsidRDefault="003C1B5E" w:rsidP="003C1B5E">
            <w:pPr>
              <w:numPr>
                <w:ilvl w:val="0"/>
                <w:numId w:val="27"/>
              </w:numPr>
              <w:spacing w:line="276" w:lineRule="auto"/>
              <w:rPr>
                <w:rFonts w:ascii="Arial" w:hAnsi="Arial"/>
              </w:rPr>
            </w:pPr>
            <w:r w:rsidRPr="003C1B5E">
              <w:rPr>
                <w:rFonts w:ascii="Arial" w:hAnsi="Arial"/>
              </w:rPr>
              <w:t>Lay out and installing footings and foundations</w:t>
            </w:r>
          </w:p>
          <w:p w:rsidR="003C1B5E" w:rsidRPr="003C1B5E" w:rsidRDefault="003C1B5E" w:rsidP="003C1B5E">
            <w:pPr>
              <w:numPr>
                <w:ilvl w:val="0"/>
                <w:numId w:val="27"/>
              </w:numPr>
              <w:spacing w:line="276" w:lineRule="auto"/>
              <w:rPr>
                <w:rFonts w:ascii="Arial" w:hAnsi="Arial"/>
              </w:rPr>
            </w:pPr>
            <w:r w:rsidRPr="003C1B5E">
              <w:rPr>
                <w:rFonts w:ascii="Arial" w:hAnsi="Arial"/>
              </w:rPr>
              <w:t>Complete basic volume calculations for footing forms</w:t>
            </w:r>
          </w:p>
          <w:p w:rsidR="003C1B5E" w:rsidRPr="003C1B5E" w:rsidRDefault="003C1B5E" w:rsidP="003C1B5E">
            <w:pPr>
              <w:numPr>
                <w:ilvl w:val="0"/>
                <w:numId w:val="27"/>
              </w:numPr>
              <w:spacing w:line="276" w:lineRule="auto"/>
              <w:rPr>
                <w:rFonts w:ascii="Arial" w:hAnsi="Arial"/>
              </w:rPr>
            </w:pPr>
            <w:r w:rsidRPr="003C1B5E">
              <w:rPr>
                <w:rFonts w:ascii="Arial" w:hAnsi="Arial"/>
              </w:rPr>
              <w:t>Determine weights and sizes of footings</w:t>
            </w:r>
          </w:p>
          <w:p w:rsidR="003C1B5E" w:rsidRPr="003C1B5E" w:rsidRDefault="003C1B5E" w:rsidP="003C1B5E">
            <w:pPr>
              <w:numPr>
                <w:ilvl w:val="0"/>
                <w:numId w:val="27"/>
              </w:numPr>
              <w:spacing w:line="276" w:lineRule="auto"/>
              <w:rPr>
                <w:rFonts w:ascii="Arial" w:hAnsi="Arial"/>
              </w:rPr>
            </w:pPr>
            <w:r w:rsidRPr="003C1B5E">
              <w:rPr>
                <w:rFonts w:ascii="Arial" w:hAnsi="Arial"/>
              </w:rPr>
              <w:t>Proper location and securing of footings</w:t>
            </w:r>
          </w:p>
          <w:p w:rsidR="003C1B5E" w:rsidRPr="003C1B5E" w:rsidRDefault="003C1B5E" w:rsidP="003C1B5E">
            <w:pPr>
              <w:numPr>
                <w:ilvl w:val="0"/>
                <w:numId w:val="27"/>
              </w:numPr>
              <w:spacing w:line="276" w:lineRule="auto"/>
              <w:rPr>
                <w:rFonts w:ascii="Arial" w:hAnsi="Arial"/>
              </w:rPr>
            </w:pPr>
            <w:r w:rsidRPr="003C1B5E">
              <w:rPr>
                <w:rFonts w:ascii="Arial" w:hAnsi="Arial"/>
              </w:rPr>
              <w:t>Drainage tile placement</w:t>
            </w:r>
          </w:p>
          <w:p w:rsidR="003C1B5E" w:rsidRPr="003C1B5E" w:rsidRDefault="003C1B5E" w:rsidP="003C1B5E">
            <w:pPr>
              <w:numPr>
                <w:ilvl w:val="0"/>
                <w:numId w:val="27"/>
              </w:numPr>
              <w:spacing w:line="276" w:lineRule="auto"/>
              <w:rPr>
                <w:rFonts w:ascii="Arial" w:hAnsi="Arial"/>
              </w:rPr>
            </w:pPr>
            <w:r w:rsidRPr="003C1B5E">
              <w:rPr>
                <w:rFonts w:ascii="Arial" w:hAnsi="Arial"/>
              </w:rPr>
              <w:t>Damp-proofing below grade</w:t>
            </w:r>
          </w:p>
          <w:p w:rsidR="003C1B5E" w:rsidRPr="003C1B5E" w:rsidRDefault="003C1B5E">
            <w:pPr>
              <w:spacing w:line="276" w:lineRule="auto"/>
              <w:rPr>
                <w:rFonts w:ascii="Arial" w:hAnsi="Arial"/>
              </w:rPr>
            </w:pPr>
          </w:p>
        </w:tc>
      </w:tr>
      <w:tr w:rsidR="003C1B5E" w:rsidRPr="003C1B5E" w:rsidTr="003C1B5E">
        <w:tc>
          <w:tcPr>
            <w:tcW w:w="675" w:type="dxa"/>
          </w:tcPr>
          <w:p w:rsidR="003C1B5E" w:rsidRPr="003C1B5E" w:rsidRDefault="003C1B5E">
            <w:pPr>
              <w:spacing w:line="276" w:lineRule="auto"/>
              <w:rPr>
                <w:rFonts w:ascii="Arial" w:hAnsi="Arial"/>
                <w:b/>
                <w:i/>
              </w:rPr>
            </w:pPr>
          </w:p>
        </w:tc>
        <w:tc>
          <w:tcPr>
            <w:tcW w:w="567" w:type="dxa"/>
            <w:hideMark/>
          </w:tcPr>
          <w:p w:rsidR="003C1B5E" w:rsidRPr="003C1B5E" w:rsidRDefault="003C1B5E">
            <w:pPr>
              <w:spacing w:line="276" w:lineRule="auto"/>
              <w:rPr>
                <w:rFonts w:ascii="Arial" w:hAnsi="Arial"/>
                <w:b/>
                <w:i/>
              </w:rPr>
            </w:pPr>
            <w:r w:rsidRPr="003C1B5E">
              <w:rPr>
                <w:rFonts w:ascii="Arial" w:hAnsi="Arial"/>
                <w:b/>
                <w:i/>
              </w:rPr>
              <w:t>6.</w:t>
            </w:r>
          </w:p>
        </w:tc>
        <w:tc>
          <w:tcPr>
            <w:tcW w:w="7614" w:type="dxa"/>
            <w:hideMark/>
          </w:tcPr>
          <w:p w:rsidR="003C1B5E" w:rsidRPr="003C1B5E" w:rsidRDefault="003C1B5E">
            <w:pPr>
              <w:spacing w:line="276" w:lineRule="auto"/>
              <w:rPr>
                <w:rFonts w:ascii="Arial" w:hAnsi="Arial"/>
                <w:b/>
                <w:i/>
              </w:rPr>
            </w:pPr>
            <w:r w:rsidRPr="003C1B5E">
              <w:rPr>
                <w:rFonts w:ascii="Arial" w:hAnsi="Arial"/>
                <w:b/>
                <w:i/>
              </w:rPr>
              <w:t>Understand and assemble floor framing assemblies.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tcPr>
          <w:p w:rsidR="003C1B5E" w:rsidRPr="003C1B5E" w:rsidRDefault="003C1B5E">
            <w:pPr>
              <w:spacing w:line="276" w:lineRule="auto"/>
              <w:rPr>
                <w:rFonts w:ascii="Arial" w:hAnsi="Arial"/>
              </w:rPr>
            </w:pPr>
          </w:p>
        </w:tc>
        <w:tc>
          <w:tcPr>
            <w:tcW w:w="7614" w:type="dxa"/>
            <w:hideMark/>
          </w:tcPr>
          <w:p w:rsidR="003C1B5E" w:rsidRPr="003C1B5E" w:rsidRDefault="003C1B5E">
            <w:pPr>
              <w:spacing w:line="276" w:lineRule="auto"/>
              <w:rPr>
                <w:rFonts w:ascii="Arial" w:hAnsi="Arial"/>
              </w:rPr>
            </w:pPr>
            <w:r w:rsidRPr="003C1B5E">
              <w:rPr>
                <w:rFonts w:ascii="Arial" w:hAnsi="Arial"/>
                <w:u w:val="single"/>
              </w:rPr>
              <w:t>Potential Elements of the Performance</w:t>
            </w:r>
            <w:r w:rsidRPr="003C1B5E">
              <w:rPr>
                <w:rFonts w:ascii="Arial" w:hAnsi="Arial"/>
              </w:rPr>
              <w:t>:</w:t>
            </w:r>
          </w:p>
          <w:p w:rsidR="003C1B5E" w:rsidRPr="003C1B5E" w:rsidRDefault="003C1B5E" w:rsidP="003C1B5E">
            <w:pPr>
              <w:numPr>
                <w:ilvl w:val="0"/>
                <w:numId w:val="28"/>
              </w:numPr>
              <w:spacing w:line="276" w:lineRule="auto"/>
              <w:rPr>
                <w:rFonts w:ascii="Arial" w:hAnsi="Arial"/>
              </w:rPr>
            </w:pPr>
            <w:r w:rsidRPr="003C1B5E">
              <w:rPr>
                <w:rFonts w:ascii="Arial" w:hAnsi="Arial"/>
              </w:rPr>
              <w:t>Determine sizing for floor framing using span tables</w:t>
            </w:r>
          </w:p>
          <w:p w:rsidR="003C1B5E" w:rsidRPr="003C1B5E" w:rsidRDefault="003C1B5E" w:rsidP="003C1B5E">
            <w:pPr>
              <w:numPr>
                <w:ilvl w:val="0"/>
                <w:numId w:val="28"/>
              </w:numPr>
              <w:spacing w:line="276" w:lineRule="auto"/>
              <w:rPr>
                <w:rFonts w:ascii="Arial" w:hAnsi="Arial"/>
              </w:rPr>
            </w:pPr>
            <w:r w:rsidRPr="003C1B5E">
              <w:rPr>
                <w:rFonts w:ascii="Arial" w:hAnsi="Arial"/>
              </w:rPr>
              <w:t>Understand live and dead loads</w:t>
            </w:r>
          </w:p>
          <w:p w:rsidR="003C1B5E" w:rsidRPr="003C1B5E" w:rsidRDefault="003C1B5E" w:rsidP="003C1B5E">
            <w:pPr>
              <w:numPr>
                <w:ilvl w:val="0"/>
                <w:numId w:val="28"/>
              </w:numPr>
              <w:spacing w:line="276" w:lineRule="auto"/>
              <w:rPr>
                <w:rFonts w:ascii="Arial" w:hAnsi="Arial"/>
              </w:rPr>
            </w:pPr>
            <w:r w:rsidRPr="003C1B5E">
              <w:rPr>
                <w:rFonts w:ascii="Arial" w:hAnsi="Arial"/>
              </w:rPr>
              <w:t>Types of floor framing</w:t>
            </w:r>
          </w:p>
          <w:p w:rsidR="003C1B5E" w:rsidRPr="003C1B5E" w:rsidRDefault="003C1B5E" w:rsidP="003C1B5E">
            <w:pPr>
              <w:numPr>
                <w:ilvl w:val="0"/>
                <w:numId w:val="28"/>
              </w:numPr>
              <w:spacing w:line="276" w:lineRule="auto"/>
              <w:rPr>
                <w:rFonts w:ascii="Arial" w:hAnsi="Arial"/>
              </w:rPr>
            </w:pPr>
            <w:r w:rsidRPr="003C1B5E">
              <w:rPr>
                <w:rFonts w:ascii="Arial" w:hAnsi="Arial"/>
              </w:rPr>
              <w:t>Platform framing</w:t>
            </w:r>
          </w:p>
          <w:p w:rsidR="003C1B5E" w:rsidRPr="003C1B5E" w:rsidRDefault="003C1B5E" w:rsidP="003C1B5E">
            <w:pPr>
              <w:numPr>
                <w:ilvl w:val="0"/>
                <w:numId w:val="28"/>
              </w:numPr>
              <w:spacing w:line="276" w:lineRule="auto"/>
              <w:rPr>
                <w:rFonts w:ascii="Arial" w:hAnsi="Arial"/>
              </w:rPr>
            </w:pPr>
            <w:r w:rsidRPr="003C1B5E">
              <w:rPr>
                <w:rFonts w:ascii="Arial" w:hAnsi="Arial"/>
              </w:rPr>
              <w:t>Girders and beams</w:t>
            </w:r>
          </w:p>
          <w:p w:rsidR="003C1B5E" w:rsidRPr="003C1B5E" w:rsidRDefault="003C1B5E" w:rsidP="003C1B5E">
            <w:pPr>
              <w:numPr>
                <w:ilvl w:val="0"/>
                <w:numId w:val="28"/>
              </w:numPr>
              <w:spacing w:line="276" w:lineRule="auto"/>
              <w:rPr>
                <w:rFonts w:ascii="Arial" w:hAnsi="Arial"/>
              </w:rPr>
            </w:pPr>
            <w:r w:rsidRPr="003C1B5E">
              <w:rPr>
                <w:rFonts w:ascii="Arial" w:hAnsi="Arial"/>
              </w:rPr>
              <w:t>Sill plates, headers and trimmers</w:t>
            </w:r>
          </w:p>
          <w:p w:rsidR="003C1B5E" w:rsidRPr="003C1B5E" w:rsidRDefault="003C1B5E" w:rsidP="003C1B5E">
            <w:pPr>
              <w:numPr>
                <w:ilvl w:val="0"/>
                <w:numId w:val="28"/>
              </w:numPr>
              <w:spacing w:line="276" w:lineRule="auto"/>
              <w:rPr>
                <w:rFonts w:ascii="Arial" w:hAnsi="Arial"/>
              </w:rPr>
            </w:pPr>
            <w:r w:rsidRPr="003C1B5E">
              <w:rPr>
                <w:rFonts w:ascii="Arial" w:hAnsi="Arial"/>
              </w:rPr>
              <w:t>Floor joists, trusses and platform finishing</w:t>
            </w:r>
          </w:p>
          <w:p w:rsidR="003C1B5E" w:rsidRPr="003C1B5E" w:rsidRDefault="003C1B5E" w:rsidP="003C1B5E">
            <w:pPr>
              <w:numPr>
                <w:ilvl w:val="0"/>
                <w:numId w:val="28"/>
              </w:numPr>
              <w:spacing w:line="276" w:lineRule="auto"/>
              <w:rPr>
                <w:rFonts w:ascii="Arial" w:hAnsi="Arial"/>
              </w:rPr>
            </w:pPr>
            <w:r w:rsidRPr="003C1B5E">
              <w:rPr>
                <w:rFonts w:ascii="Arial" w:hAnsi="Arial"/>
              </w:rPr>
              <w:t>Floor sheathing</w:t>
            </w:r>
          </w:p>
          <w:p w:rsidR="003C1B5E" w:rsidRPr="003C1B5E" w:rsidRDefault="003C1B5E" w:rsidP="003C1B5E">
            <w:pPr>
              <w:numPr>
                <w:ilvl w:val="0"/>
                <w:numId w:val="28"/>
              </w:numPr>
              <w:spacing w:line="276" w:lineRule="auto"/>
              <w:rPr>
                <w:rFonts w:ascii="Arial" w:hAnsi="Arial"/>
              </w:rPr>
            </w:pPr>
            <w:r w:rsidRPr="003C1B5E">
              <w:rPr>
                <w:rFonts w:ascii="Arial" w:hAnsi="Arial"/>
              </w:rPr>
              <w:t>Assemble a floor frame</w:t>
            </w:r>
          </w:p>
          <w:p w:rsidR="003C1B5E" w:rsidRPr="003C1B5E" w:rsidRDefault="003C1B5E" w:rsidP="003C1B5E">
            <w:pPr>
              <w:numPr>
                <w:ilvl w:val="0"/>
                <w:numId w:val="28"/>
              </w:numPr>
              <w:spacing w:line="276" w:lineRule="auto"/>
              <w:rPr>
                <w:rFonts w:ascii="Arial" w:hAnsi="Arial"/>
              </w:rPr>
            </w:pPr>
            <w:r w:rsidRPr="003C1B5E">
              <w:rPr>
                <w:rFonts w:ascii="Arial" w:hAnsi="Arial"/>
              </w:rPr>
              <w:t>Entrance platforms and stairs</w:t>
            </w:r>
          </w:p>
        </w:tc>
      </w:tr>
    </w:tbl>
    <w:p w:rsidR="003C1B5E" w:rsidRPr="003C1B5E" w:rsidRDefault="003C1B5E" w:rsidP="003C1B5E">
      <w:pPr>
        <w:rPr>
          <w:rFonts w:ascii="Arial" w:hAnsi="Arial"/>
        </w:rPr>
      </w:pPr>
      <w:r w:rsidRPr="003C1B5E">
        <w:rPr>
          <w:rFonts w:ascii="Arial" w:hAnsi="Arial"/>
        </w:rPr>
        <w:tab/>
      </w:r>
    </w:p>
    <w:p w:rsidR="003C1B5E" w:rsidRPr="003C1B5E" w:rsidRDefault="003C1B5E" w:rsidP="003C1B5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lastRenderedPageBreak/>
              <w:t>III.</w:t>
            </w:r>
          </w:p>
        </w:tc>
        <w:tc>
          <w:tcPr>
            <w:tcW w:w="8181" w:type="dxa"/>
            <w:gridSpan w:val="2"/>
            <w:hideMark/>
          </w:tcPr>
          <w:p w:rsidR="003C1B5E" w:rsidRPr="003C1B5E" w:rsidRDefault="003C1B5E">
            <w:pPr>
              <w:spacing w:line="276" w:lineRule="auto"/>
              <w:rPr>
                <w:rFonts w:ascii="Arial" w:hAnsi="Arial"/>
                <w:b/>
              </w:rPr>
            </w:pPr>
            <w:r w:rsidRPr="003C1B5E">
              <w:rPr>
                <w:rFonts w:ascii="Arial" w:hAnsi="Arial"/>
                <w:b/>
              </w:rPr>
              <w:t>TOPICS: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1.</w:t>
            </w:r>
          </w:p>
        </w:tc>
        <w:tc>
          <w:tcPr>
            <w:tcW w:w="7614" w:type="dxa"/>
            <w:hideMark/>
          </w:tcPr>
          <w:p w:rsidR="003C1B5E" w:rsidRPr="003C1B5E" w:rsidRDefault="003C1B5E">
            <w:pPr>
              <w:spacing w:line="276" w:lineRule="auto"/>
              <w:rPr>
                <w:rFonts w:ascii="Arial" w:hAnsi="Arial"/>
              </w:rPr>
            </w:pPr>
            <w:r w:rsidRPr="003C1B5E">
              <w:rPr>
                <w:rFonts w:ascii="Arial" w:hAnsi="Arial"/>
              </w:rPr>
              <w:t>Protect yourself and others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2.</w:t>
            </w:r>
          </w:p>
        </w:tc>
        <w:tc>
          <w:tcPr>
            <w:tcW w:w="7614" w:type="dxa"/>
            <w:hideMark/>
          </w:tcPr>
          <w:p w:rsidR="003C1B5E" w:rsidRPr="003C1B5E" w:rsidRDefault="003C1B5E">
            <w:pPr>
              <w:spacing w:line="276" w:lineRule="auto"/>
              <w:rPr>
                <w:rFonts w:ascii="Arial" w:hAnsi="Arial"/>
              </w:rPr>
            </w:pPr>
            <w:r w:rsidRPr="003C1B5E">
              <w:rPr>
                <w:rFonts w:ascii="Arial" w:hAnsi="Arial"/>
              </w:rPr>
              <w:t>Safe and proper use of hand tools, power tools, elevated platforms, ladders and scaffolding</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3.</w:t>
            </w:r>
          </w:p>
        </w:tc>
        <w:tc>
          <w:tcPr>
            <w:tcW w:w="7614" w:type="dxa"/>
            <w:hideMark/>
          </w:tcPr>
          <w:p w:rsidR="003C1B5E" w:rsidRPr="003C1B5E" w:rsidRDefault="003C1B5E">
            <w:pPr>
              <w:spacing w:line="276" w:lineRule="auto"/>
              <w:rPr>
                <w:rFonts w:ascii="Arial" w:hAnsi="Arial"/>
              </w:rPr>
            </w:pPr>
            <w:r w:rsidRPr="003C1B5E">
              <w:rPr>
                <w:rFonts w:ascii="Arial" w:hAnsi="Arial"/>
              </w:rPr>
              <w:t>Cutting and fitting materials with the proper estimated lengths, widths and thicknesses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4.</w:t>
            </w:r>
          </w:p>
        </w:tc>
        <w:tc>
          <w:tcPr>
            <w:tcW w:w="7614" w:type="dxa"/>
            <w:hideMark/>
          </w:tcPr>
          <w:p w:rsidR="003C1B5E" w:rsidRPr="003C1B5E" w:rsidRDefault="003C1B5E">
            <w:pPr>
              <w:spacing w:line="276" w:lineRule="auto"/>
              <w:rPr>
                <w:rFonts w:ascii="Arial" w:hAnsi="Arial"/>
              </w:rPr>
            </w:pPr>
            <w:r w:rsidRPr="003C1B5E">
              <w:rPr>
                <w:rFonts w:ascii="Arial" w:hAnsi="Arial"/>
              </w:rPr>
              <w:t>Understanding and reading residential plans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5.</w:t>
            </w:r>
          </w:p>
        </w:tc>
        <w:tc>
          <w:tcPr>
            <w:tcW w:w="7614" w:type="dxa"/>
            <w:hideMark/>
          </w:tcPr>
          <w:p w:rsidR="003C1B5E" w:rsidRPr="003C1B5E" w:rsidRDefault="003C1B5E">
            <w:pPr>
              <w:spacing w:line="276" w:lineRule="auto"/>
              <w:rPr>
                <w:rFonts w:ascii="Arial" w:hAnsi="Arial"/>
              </w:rPr>
            </w:pPr>
            <w:r w:rsidRPr="003C1B5E">
              <w:rPr>
                <w:rFonts w:ascii="Arial" w:hAnsi="Arial"/>
              </w:rPr>
              <w:t>Building materials and cost estimating</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6.</w:t>
            </w:r>
          </w:p>
        </w:tc>
        <w:tc>
          <w:tcPr>
            <w:tcW w:w="7614" w:type="dxa"/>
            <w:hideMark/>
          </w:tcPr>
          <w:p w:rsidR="003C1B5E" w:rsidRPr="003C1B5E" w:rsidRDefault="003C1B5E">
            <w:pPr>
              <w:spacing w:line="276" w:lineRule="auto"/>
              <w:rPr>
                <w:rFonts w:ascii="Arial" w:hAnsi="Arial"/>
              </w:rPr>
            </w:pPr>
            <w:r w:rsidRPr="003C1B5E">
              <w:rPr>
                <w:rFonts w:ascii="Arial" w:hAnsi="Arial"/>
              </w:rPr>
              <w:t>Footings and foundation systems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7.</w:t>
            </w:r>
          </w:p>
        </w:tc>
        <w:tc>
          <w:tcPr>
            <w:tcW w:w="7614" w:type="dxa"/>
            <w:hideMark/>
          </w:tcPr>
          <w:p w:rsidR="003C1B5E" w:rsidRPr="003C1B5E" w:rsidRDefault="003C1B5E">
            <w:pPr>
              <w:spacing w:line="276" w:lineRule="auto"/>
              <w:rPr>
                <w:rFonts w:ascii="Arial" w:hAnsi="Arial"/>
              </w:rPr>
            </w:pPr>
            <w:r w:rsidRPr="003C1B5E">
              <w:rPr>
                <w:rFonts w:ascii="Arial" w:hAnsi="Arial"/>
              </w:rPr>
              <w:t>Floor framing assemblies</w:t>
            </w:r>
          </w:p>
        </w:tc>
      </w:tr>
      <w:tr w:rsidR="003C1B5E" w:rsidRPr="003C1B5E" w:rsidTr="003C1B5E">
        <w:tc>
          <w:tcPr>
            <w:tcW w:w="675" w:type="dxa"/>
          </w:tcPr>
          <w:p w:rsidR="003C1B5E" w:rsidRPr="003C1B5E" w:rsidRDefault="003C1B5E">
            <w:pPr>
              <w:spacing w:line="276" w:lineRule="auto"/>
              <w:rPr>
                <w:rFonts w:ascii="Arial" w:hAnsi="Arial"/>
              </w:rPr>
            </w:pPr>
          </w:p>
        </w:tc>
        <w:tc>
          <w:tcPr>
            <w:tcW w:w="567" w:type="dxa"/>
            <w:hideMark/>
          </w:tcPr>
          <w:p w:rsidR="003C1B5E" w:rsidRPr="003C1B5E" w:rsidRDefault="003C1B5E">
            <w:pPr>
              <w:spacing w:line="276" w:lineRule="auto"/>
              <w:rPr>
                <w:rFonts w:ascii="Arial" w:hAnsi="Arial"/>
              </w:rPr>
            </w:pPr>
            <w:r w:rsidRPr="003C1B5E">
              <w:rPr>
                <w:rFonts w:ascii="Arial" w:hAnsi="Arial"/>
              </w:rPr>
              <w:t>8.</w:t>
            </w:r>
          </w:p>
        </w:tc>
        <w:tc>
          <w:tcPr>
            <w:tcW w:w="7614" w:type="dxa"/>
            <w:hideMark/>
          </w:tcPr>
          <w:p w:rsidR="003C1B5E" w:rsidRPr="003C1B5E" w:rsidRDefault="003C1B5E">
            <w:pPr>
              <w:spacing w:line="276" w:lineRule="auto"/>
              <w:rPr>
                <w:rFonts w:ascii="Arial" w:hAnsi="Arial"/>
              </w:rPr>
            </w:pPr>
            <w:r w:rsidRPr="003C1B5E">
              <w:rPr>
                <w:rFonts w:ascii="Arial" w:hAnsi="Arial"/>
              </w:rPr>
              <w:t>Entrance platforms and stairs</w:t>
            </w:r>
          </w:p>
        </w:tc>
      </w:tr>
    </w:tbl>
    <w:p w:rsidR="003C1B5E" w:rsidRPr="003C1B5E" w:rsidRDefault="003C1B5E" w:rsidP="003C1B5E">
      <w:pPr>
        <w:rPr>
          <w:rFonts w:ascii="Arial" w:hAnsi="Arial"/>
        </w:rPr>
      </w:pPr>
    </w:p>
    <w:tbl>
      <w:tblPr>
        <w:tblW w:w="0" w:type="auto"/>
        <w:tblLayout w:type="fixed"/>
        <w:tblLook w:val="04A0" w:firstRow="1" w:lastRow="0" w:firstColumn="1" w:lastColumn="0" w:noHBand="0" w:noVBand="1"/>
      </w:tblPr>
      <w:tblGrid>
        <w:gridCol w:w="675"/>
        <w:gridCol w:w="8181"/>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t>IV.</w:t>
            </w:r>
          </w:p>
        </w:tc>
        <w:tc>
          <w:tcPr>
            <w:tcW w:w="8181" w:type="dxa"/>
          </w:tcPr>
          <w:p w:rsidR="003C1B5E" w:rsidRPr="003C1B5E" w:rsidRDefault="003C1B5E">
            <w:pPr>
              <w:spacing w:line="276" w:lineRule="auto"/>
              <w:rPr>
                <w:rFonts w:ascii="Arial" w:hAnsi="Arial"/>
                <w:b/>
              </w:rPr>
            </w:pPr>
            <w:r w:rsidRPr="003C1B5E">
              <w:rPr>
                <w:rFonts w:ascii="Arial" w:hAnsi="Arial"/>
                <w:b/>
              </w:rPr>
              <w:t>REQUIRED RESOURCES/TEXTS/MATERIALS:</w:t>
            </w:r>
          </w:p>
          <w:p w:rsidR="003C1B5E" w:rsidRPr="003C1B5E" w:rsidRDefault="003C1B5E">
            <w:pPr>
              <w:spacing w:line="276" w:lineRule="auto"/>
              <w:rPr>
                <w:rFonts w:ascii="Arial" w:hAnsi="Arial"/>
              </w:rPr>
            </w:pPr>
          </w:p>
          <w:p w:rsidR="003C1B5E" w:rsidRPr="003C1B5E" w:rsidRDefault="003C1B5E" w:rsidP="003C1B5E">
            <w:pPr>
              <w:pStyle w:val="ListParagraph"/>
              <w:numPr>
                <w:ilvl w:val="0"/>
                <w:numId w:val="29"/>
              </w:numPr>
              <w:spacing w:line="276" w:lineRule="auto"/>
              <w:rPr>
                <w:rFonts w:ascii="Arial" w:hAnsi="Arial"/>
              </w:rPr>
            </w:pPr>
            <w:r w:rsidRPr="003C1B5E">
              <w:rPr>
                <w:rFonts w:ascii="Arial" w:hAnsi="Arial"/>
              </w:rPr>
              <w:t>Handouts, calculators, green tag safety boots, safety glasses at all times in the class / on the work site</w:t>
            </w:r>
          </w:p>
          <w:p w:rsidR="003C1B5E" w:rsidRPr="003C1B5E" w:rsidRDefault="003C1B5E" w:rsidP="003C1B5E">
            <w:pPr>
              <w:pStyle w:val="ListParagraph"/>
              <w:numPr>
                <w:ilvl w:val="0"/>
                <w:numId w:val="29"/>
              </w:numPr>
              <w:spacing w:line="276" w:lineRule="auto"/>
              <w:rPr>
                <w:rFonts w:ascii="Arial" w:hAnsi="Arial"/>
              </w:rPr>
            </w:pPr>
            <w:r w:rsidRPr="003C1B5E">
              <w:rPr>
                <w:rFonts w:ascii="Arial" w:hAnsi="Arial"/>
              </w:rPr>
              <w:t xml:space="preserve">Text book </w:t>
            </w:r>
            <w:r w:rsidRPr="003C1B5E">
              <w:rPr>
                <w:rFonts w:ascii="Arial" w:hAnsi="Arial"/>
                <w:b/>
                <w:i/>
              </w:rPr>
              <w:t xml:space="preserve">Modern Carpentry, </w:t>
            </w:r>
            <w:r w:rsidRPr="003C1B5E">
              <w:rPr>
                <w:rFonts w:ascii="Arial" w:hAnsi="Arial"/>
              </w:rPr>
              <w:t>Essential Skills for the Building Trades, 11</w:t>
            </w:r>
            <w:r w:rsidRPr="003C1B5E">
              <w:rPr>
                <w:rFonts w:ascii="Arial" w:hAnsi="Arial"/>
                <w:vertAlign w:val="superscript"/>
              </w:rPr>
              <w:t>th</w:t>
            </w:r>
            <w:r w:rsidRPr="003C1B5E">
              <w:rPr>
                <w:rFonts w:ascii="Arial" w:hAnsi="Arial"/>
              </w:rPr>
              <w:t xml:space="preserve"> Edition, 2008, Wagner and Smith, along with accompanying work book</w:t>
            </w:r>
          </w:p>
        </w:tc>
      </w:tr>
    </w:tbl>
    <w:p w:rsidR="003C1B5E" w:rsidRPr="003C1B5E" w:rsidRDefault="003C1B5E" w:rsidP="003C1B5E">
      <w:pPr>
        <w:rPr>
          <w:rFonts w:ascii="Arial" w:hAnsi="Arial"/>
        </w:rPr>
      </w:pPr>
    </w:p>
    <w:tbl>
      <w:tblPr>
        <w:tblW w:w="0" w:type="auto"/>
        <w:tblLayout w:type="fixed"/>
        <w:tblLook w:val="04A0" w:firstRow="1" w:lastRow="0" w:firstColumn="1" w:lastColumn="0" w:noHBand="0" w:noVBand="1"/>
      </w:tblPr>
      <w:tblGrid>
        <w:gridCol w:w="675"/>
        <w:gridCol w:w="8181"/>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t>V.</w:t>
            </w:r>
          </w:p>
        </w:tc>
        <w:tc>
          <w:tcPr>
            <w:tcW w:w="8181" w:type="dxa"/>
          </w:tcPr>
          <w:p w:rsidR="003C1B5E" w:rsidRPr="003C1B5E" w:rsidRDefault="003C1B5E">
            <w:pPr>
              <w:spacing w:line="276" w:lineRule="auto"/>
              <w:rPr>
                <w:rFonts w:ascii="Arial" w:hAnsi="Arial"/>
                <w:b/>
              </w:rPr>
            </w:pPr>
            <w:r w:rsidRPr="003C1B5E">
              <w:rPr>
                <w:rFonts w:ascii="Arial" w:hAnsi="Arial"/>
                <w:b/>
              </w:rPr>
              <w:t>EVALUATION PROCESS/GRADING SYSTEM:</w:t>
            </w:r>
          </w:p>
          <w:p w:rsidR="003C1B5E" w:rsidRPr="003C1B5E" w:rsidRDefault="003C1B5E">
            <w:pPr>
              <w:pStyle w:val="EnvelopeReturn"/>
              <w:spacing w:line="276" w:lineRule="auto"/>
            </w:pPr>
          </w:p>
          <w:p w:rsidR="003C1B5E" w:rsidRPr="003C1B5E" w:rsidRDefault="003C1B5E">
            <w:pPr>
              <w:pStyle w:val="EnvelopeReturn"/>
              <w:spacing w:line="276" w:lineRule="auto"/>
              <w:ind w:left="720"/>
            </w:pPr>
            <w:r w:rsidRPr="003C1B5E">
              <w:t>Assignments and tests   30%</w:t>
            </w:r>
          </w:p>
          <w:p w:rsidR="003C1B5E" w:rsidRPr="003C1B5E" w:rsidRDefault="003C1B5E">
            <w:pPr>
              <w:pStyle w:val="EnvelopeReturn"/>
              <w:spacing w:line="276" w:lineRule="auto"/>
              <w:ind w:left="720"/>
            </w:pPr>
            <w:r w:rsidRPr="003C1B5E">
              <w:t>Practical activities          55%</w:t>
            </w:r>
          </w:p>
          <w:p w:rsidR="003C1B5E" w:rsidRPr="003C1B5E" w:rsidRDefault="003C1B5E">
            <w:pPr>
              <w:pStyle w:val="EnvelopeReturn"/>
              <w:spacing w:line="276" w:lineRule="auto"/>
              <w:ind w:left="720"/>
            </w:pPr>
            <w:r w:rsidRPr="003C1B5E">
              <w:t>Attendance                    15%</w:t>
            </w:r>
          </w:p>
          <w:p w:rsidR="003C1B5E" w:rsidRPr="003C1B5E" w:rsidRDefault="003C1B5E">
            <w:pPr>
              <w:pStyle w:val="EnvelopeReturn"/>
              <w:spacing w:line="276" w:lineRule="auto"/>
            </w:pPr>
          </w:p>
        </w:tc>
      </w:tr>
      <w:tr w:rsidR="003C1B5E" w:rsidRPr="003C1B5E" w:rsidTr="003C1B5E">
        <w:trPr>
          <w:cantSplit/>
        </w:trPr>
        <w:tc>
          <w:tcPr>
            <w:tcW w:w="675" w:type="dxa"/>
          </w:tcPr>
          <w:p w:rsidR="003C1B5E" w:rsidRPr="003C1B5E" w:rsidRDefault="003C1B5E">
            <w:pPr>
              <w:pStyle w:val="EnvelopeReturn"/>
              <w:spacing w:line="276" w:lineRule="auto"/>
            </w:pPr>
          </w:p>
        </w:tc>
        <w:tc>
          <w:tcPr>
            <w:tcW w:w="8181" w:type="dxa"/>
            <w:hideMark/>
          </w:tcPr>
          <w:p w:rsidR="003C1B5E" w:rsidRPr="003C1B5E" w:rsidRDefault="003C1B5E">
            <w:pPr>
              <w:spacing w:line="276" w:lineRule="auto"/>
              <w:rPr>
                <w:rFonts w:ascii="Arial" w:hAnsi="Arial"/>
              </w:rPr>
            </w:pPr>
            <w:r w:rsidRPr="003C1B5E">
              <w:rPr>
                <w:rFonts w:ascii="Arial" w:hAnsi="Arial"/>
              </w:rPr>
              <w:t>The following semester grades will be assigned to students:</w:t>
            </w:r>
          </w:p>
        </w:tc>
      </w:tr>
    </w:tbl>
    <w:p w:rsidR="003C1B5E" w:rsidRPr="003C1B5E" w:rsidRDefault="003C1B5E" w:rsidP="003C1B5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3C1B5E" w:rsidRPr="003C1B5E" w:rsidTr="003C1B5E">
        <w:tc>
          <w:tcPr>
            <w:tcW w:w="675" w:type="dxa"/>
          </w:tcPr>
          <w:p w:rsidR="003C1B5E" w:rsidRPr="003C1B5E" w:rsidRDefault="003C1B5E">
            <w:pPr>
              <w:spacing w:line="276" w:lineRule="auto"/>
              <w:rPr>
                <w:rFonts w:ascii="Arial" w:hAnsi="Arial" w:cs="Arial"/>
              </w:rPr>
            </w:pPr>
          </w:p>
        </w:tc>
        <w:tc>
          <w:tcPr>
            <w:tcW w:w="1701" w:type="dxa"/>
          </w:tcPr>
          <w:p w:rsidR="003C1B5E" w:rsidRPr="003C1B5E" w:rsidRDefault="003C1B5E">
            <w:pPr>
              <w:spacing w:line="276" w:lineRule="auto"/>
              <w:jc w:val="center"/>
              <w:rPr>
                <w:rFonts w:ascii="Arial" w:hAnsi="Arial" w:cs="Arial"/>
                <w:i/>
                <w:iCs/>
              </w:rPr>
            </w:pPr>
          </w:p>
          <w:p w:rsidR="003C1B5E" w:rsidRPr="003C1B5E" w:rsidRDefault="003C1B5E">
            <w:pPr>
              <w:pStyle w:val="Heading2"/>
              <w:spacing w:line="276" w:lineRule="auto"/>
              <w:rPr>
                <w:rFonts w:ascii="Arial" w:hAnsi="Arial" w:cs="Arial"/>
              </w:rPr>
            </w:pPr>
            <w:r w:rsidRPr="003C1B5E">
              <w:rPr>
                <w:rFonts w:ascii="Arial" w:hAnsi="Arial" w:cs="Arial"/>
              </w:rPr>
              <w:t>Grade</w:t>
            </w:r>
          </w:p>
        </w:tc>
        <w:tc>
          <w:tcPr>
            <w:tcW w:w="4678" w:type="dxa"/>
          </w:tcPr>
          <w:p w:rsidR="003C1B5E" w:rsidRPr="003C1B5E" w:rsidRDefault="003C1B5E">
            <w:pPr>
              <w:spacing w:line="276" w:lineRule="auto"/>
              <w:jc w:val="center"/>
              <w:rPr>
                <w:rFonts w:ascii="Arial" w:hAnsi="Arial" w:cs="Arial"/>
                <w:i/>
                <w:iCs/>
              </w:rPr>
            </w:pPr>
          </w:p>
          <w:p w:rsidR="003C1B5E" w:rsidRPr="003C1B5E" w:rsidRDefault="003C1B5E">
            <w:pPr>
              <w:pStyle w:val="Heading1"/>
              <w:spacing w:line="276" w:lineRule="auto"/>
              <w:rPr>
                <w:rFonts w:ascii="Arial" w:hAnsi="Arial" w:cs="Arial"/>
              </w:rPr>
            </w:pPr>
            <w:r w:rsidRPr="003C1B5E">
              <w:rPr>
                <w:rFonts w:ascii="Arial" w:hAnsi="Arial" w:cs="Arial"/>
              </w:rPr>
              <w:t>Definition</w:t>
            </w:r>
          </w:p>
        </w:tc>
        <w:tc>
          <w:tcPr>
            <w:tcW w:w="1802" w:type="dxa"/>
            <w:hideMark/>
          </w:tcPr>
          <w:p w:rsidR="003C1B5E" w:rsidRPr="003C1B5E" w:rsidRDefault="003C1B5E">
            <w:pPr>
              <w:spacing w:line="276" w:lineRule="auto"/>
              <w:jc w:val="center"/>
              <w:rPr>
                <w:rFonts w:ascii="Arial" w:hAnsi="Arial" w:cs="Arial"/>
                <w:i/>
                <w:iCs/>
              </w:rPr>
            </w:pPr>
            <w:r w:rsidRPr="003C1B5E">
              <w:rPr>
                <w:rFonts w:ascii="Arial" w:hAnsi="Arial" w:cs="Arial"/>
                <w:i/>
                <w:iCs/>
              </w:rPr>
              <w:t>Grade Point Equivalent</w:t>
            </w:r>
          </w:p>
        </w:tc>
      </w:tr>
      <w:tr w:rsidR="003C1B5E" w:rsidRPr="003C1B5E" w:rsidTr="003C1B5E">
        <w:trPr>
          <w:cantSplit/>
        </w:trPr>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A+</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90 – 100%</w:t>
            </w:r>
          </w:p>
        </w:tc>
        <w:tc>
          <w:tcPr>
            <w:tcW w:w="1802" w:type="dxa"/>
            <w:vMerge w:val="restart"/>
            <w:vAlign w:val="center"/>
            <w:hideMark/>
          </w:tcPr>
          <w:p w:rsidR="003C1B5E" w:rsidRPr="003C1B5E" w:rsidRDefault="003C1B5E">
            <w:pPr>
              <w:spacing w:line="276" w:lineRule="auto"/>
              <w:jc w:val="center"/>
              <w:rPr>
                <w:rFonts w:ascii="Arial" w:hAnsi="Arial" w:cs="Arial"/>
              </w:rPr>
            </w:pPr>
            <w:r w:rsidRPr="003C1B5E">
              <w:rPr>
                <w:rFonts w:ascii="Arial" w:hAnsi="Arial" w:cs="Arial"/>
              </w:rPr>
              <w:t>4.00</w:t>
            </w:r>
          </w:p>
        </w:tc>
      </w:tr>
      <w:tr w:rsidR="003C1B5E" w:rsidRPr="003C1B5E" w:rsidTr="003C1B5E">
        <w:trPr>
          <w:cantSplit/>
        </w:trPr>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A</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80 – 89%</w:t>
            </w:r>
          </w:p>
        </w:tc>
        <w:tc>
          <w:tcPr>
            <w:tcW w:w="1802" w:type="dxa"/>
            <w:vMerge/>
            <w:vAlign w:val="center"/>
            <w:hideMark/>
          </w:tcPr>
          <w:p w:rsidR="003C1B5E" w:rsidRPr="003C1B5E" w:rsidRDefault="003C1B5E">
            <w:pP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B</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70 - 79%</w:t>
            </w:r>
          </w:p>
        </w:tc>
        <w:tc>
          <w:tcPr>
            <w:tcW w:w="1802" w:type="dxa"/>
            <w:hideMark/>
          </w:tcPr>
          <w:p w:rsidR="003C1B5E" w:rsidRPr="003C1B5E" w:rsidRDefault="003C1B5E">
            <w:pPr>
              <w:spacing w:line="276" w:lineRule="auto"/>
              <w:jc w:val="center"/>
              <w:rPr>
                <w:rFonts w:ascii="Arial" w:hAnsi="Arial" w:cs="Arial"/>
              </w:rPr>
            </w:pPr>
            <w:r w:rsidRPr="003C1B5E">
              <w:rPr>
                <w:rFonts w:ascii="Arial" w:hAnsi="Arial" w:cs="Arial"/>
              </w:rPr>
              <w:t>3.00</w:t>
            </w: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C</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60 - 69%</w:t>
            </w:r>
          </w:p>
        </w:tc>
        <w:tc>
          <w:tcPr>
            <w:tcW w:w="1802" w:type="dxa"/>
            <w:hideMark/>
          </w:tcPr>
          <w:p w:rsidR="003C1B5E" w:rsidRPr="003C1B5E" w:rsidRDefault="003C1B5E">
            <w:pPr>
              <w:spacing w:line="276" w:lineRule="auto"/>
              <w:jc w:val="center"/>
              <w:rPr>
                <w:rFonts w:ascii="Arial" w:hAnsi="Arial" w:cs="Arial"/>
              </w:rPr>
            </w:pPr>
            <w:r w:rsidRPr="003C1B5E">
              <w:rPr>
                <w:rFonts w:ascii="Arial" w:hAnsi="Arial" w:cs="Arial"/>
              </w:rPr>
              <w:t>2.00</w:t>
            </w: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D</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50 – 59%</w:t>
            </w:r>
          </w:p>
        </w:tc>
        <w:tc>
          <w:tcPr>
            <w:tcW w:w="1802" w:type="dxa"/>
            <w:hideMark/>
          </w:tcPr>
          <w:p w:rsidR="003C1B5E" w:rsidRPr="003C1B5E" w:rsidRDefault="003C1B5E">
            <w:pPr>
              <w:spacing w:line="276" w:lineRule="auto"/>
              <w:jc w:val="center"/>
              <w:rPr>
                <w:rFonts w:ascii="Arial" w:hAnsi="Arial" w:cs="Arial"/>
              </w:rPr>
            </w:pPr>
            <w:r w:rsidRPr="003C1B5E">
              <w:rPr>
                <w:rFonts w:ascii="Arial" w:hAnsi="Arial" w:cs="Arial"/>
              </w:rPr>
              <w:t>1.00</w:t>
            </w: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F (Fail)</w:t>
            </w:r>
          </w:p>
        </w:tc>
        <w:tc>
          <w:tcPr>
            <w:tcW w:w="4678" w:type="dxa"/>
            <w:hideMark/>
          </w:tcPr>
          <w:p w:rsidR="003C1B5E" w:rsidRPr="003C1B5E" w:rsidRDefault="003C1B5E">
            <w:pPr>
              <w:spacing w:line="276" w:lineRule="auto"/>
              <w:jc w:val="center"/>
              <w:rPr>
                <w:rFonts w:ascii="Arial" w:hAnsi="Arial" w:cs="Arial"/>
              </w:rPr>
            </w:pPr>
            <w:r w:rsidRPr="003C1B5E">
              <w:rPr>
                <w:rFonts w:ascii="Arial" w:hAnsi="Arial" w:cs="Arial"/>
              </w:rPr>
              <w:t>49% and below</w:t>
            </w:r>
          </w:p>
        </w:tc>
        <w:tc>
          <w:tcPr>
            <w:tcW w:w="1802" w:type="dxa"/>
            <w:hideMark/>
          </w:tcPr>
          <w:p w:rsidR="003C1B5E" w:rsidRPr="003C1B5E" w:rsidRDefault="003C1B5E">
            <w:pPr>
              <w:spacing w:line="276" w:lineRule="auto"/>
              <w:jc w:val="center"/>
              <w:rPr>
                <w:rFonts w:ascii="Arial" w:hAnsi="Arial" w:cs="Arial"/>
              </w:rPr>
            </w:pPr>
            <w:r w:rsidRPr="003C1B5E">
              <w:rPr>
                <w:rFonts w:ascii="Arial" w:hAnsi="Arial" w:cs="Arial"/>
              </w:rPr>
              <w:t>0.00</w:t>
            </w: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tcPr>
          <w:p w:rsidR="003C1B5E" w:rsidRPr="003C1B5E" w:rsidRDefault="003C1B5E">
            <w:pPr>
              <w:spacing w:line="276" w:lineRule="auto"/>
              <w:rPr>
                <w:rFonts w:ascii="Arial" w:hAnsi="Arial" w:cs="Arial"/>
              </w:rPr>
            </w:pPr>
          </w:p>
        </w:tc>
        <w:tc>
          <w:tcPr>
            <w:tcW w:w="4678" w:type="dxa"/>
          </w:tcPr>
          <w:p w:rsidR="003C1B5E" w:rsidRPr="003C1B5E" w:rsidRDefault="003C1B5E">
            <w:pPr>
              <w:spacing w:line="276" w:lineRule="auto"/>
              <w:rPr>
                <w:rFonts w:ascii="Arial" w:hAnsi="Arial" w:cs="Arial"/>
              </w:rPr>
            </w:pP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CR (Credit)</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Credit for diploma requirements has been awarded.</w:t>
            </w: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S</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 xml:space="preserve">Satisfactory achievement in field /clinical </w:t>
            </w:r>
            <w:r w:rsidRPr="003C1B5E">
              <w:rPr>
                <w:rFonts w:ascii="Arial" w:hAnsi="Arial" w:cs="Arial"/>
              </w:rPr>
              <w:lastRenderedPageBreak/>
              <w:t>placement or non-graded subject area.</w:t>
            </w: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U</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Unsatisfactory achievement in field/clinical placement or non-graded subject area.</w:t>
            </w: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X</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A temporary grade limited to situations with extenuating circumstances giving a student additional time to complete the requirements for a course.</w:t>
            </w: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NR</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 xml:space="preserve">Grade not reported to Registrar's office.  </w:t>
            </w:r>
          </w:p>
        </w:tc>
        <w:tc>
          <w:tcPr>
            <w:tcW w:w="1802" w:type="dxa"/>
          </w:tcPr>
          <w:p w:rsidR="003C1B5E" w:rsidRPr="003C1B5E" w:rsidRDefault="003C1B5E">
            <w:pPr>
              <w:spacing w:line="276" w:lineRule="auto"/>
              <w:jc w:val="center"/>
              <w:rPr>
                <w:rFonts w:ascii="Arial" w:hAnsi="Arial" w:cs="Arial"/>
              </w:rPr>
            </w:pPr>
          </w:p>
        </w:tc>
      </w:tr>
      <w:tr w:rsidR="003C1B5E" w:rsidRPr="003C1B5E" w:rsidTr="003C1B5E">
        <w:tc>
          <w:tcPr>
            <w:tcW w:w="675" w:type="dxa"/>
          </w:tcPr>
          <w:p w:rsidR="003C1B5E" w:rsidRPr="003C1B5E" w:rsidRDefault="003C1B5E">
            <w:pPr>
              <w:spacing w:line="276" w:lineRule="auto"/>
              <w:rPr>
                <w:rFonts w:ascii="Arial" w:hAnsi="Arial" w:cs="Arial"/>
              </w:rPr>
            </w:pPr>
          </w:p>
        </w:tc>
        <w:tc>
          <w:tcPr>
            <w:tcW w:w="1701" w:type="dxa"/>
            <w:hideMark/>
          </w:tcPr>
          <w:p w:rsidR="003C1B5E" w:rsidRPr="003C1B5E" w:rsidRDefault="003C1B5E">
            <w:pPr>
              <w:spacing w:line="276" w:lineRule="auto"/>
              <w:rPr>
                <w:rFonts w:ascii="Arial" w:hAnsi="Arial" w:cs="Arial"/>
              </w:rPr>
            </w:pPr>
            <w:r w:rsidRPr="003C1B5E">
              <w:rPr>
                <w:rFonts w:ascii="Arial" w:hAnsi="Arial" w:cs="Arial"/>
              </w:rPr>
              <w:t>W</w:t>
            </w:r>
          </w:p>
        </w:tc>
        <w:tc>
          <w:tcPr>
            <w:tcW w:w="4678" w:type="dxa"/>
            <w:hideMark/>
          </w:tcPr>
          <w:p w:rsidR="003C1B5E" w:rsidRPr="003C1B5E" w:rsidRDefault="003C1B5E">
            <w:pPr>
              <w:spacing w:line="276" w:lineRule="auto"/>
              <w:rPr>
                <w:rFonts w:ascii="Arial" w:hAnsi="Arial" w:cs="Arial"/>
              </w:rPr>
            </w:pPr>
            <w:r w:rsidRPr="003C1B5E">
              <w:rPr>
                <w:rFonts w:ascii="Arial" w:hAnsi="Arial" w:cs="Arial"/>
              </w:rPr>
              <w:t>Student has withdrawn from the course without academic penalty.</w:t>
            </w:r>
          </w:p>
        </w:tc>
        <w:tc>
          <w:tcPr>
            <w:tcW w:w="1802" w:type="dxa"/>
          </w:tcPr>
          <w:p w:rsidR="003C1B5E" w:rsidRPr="003C1B5E" w:rsidRDefault="003C1B5E">
            <w:pPr>
              <w:spacing w:line="276" w:lineRule="auto"/>
              <w:jc w:val="center"/>
              <w:rPr>
                <w:rFonts w:ascii="Arial" w:hAnsi="Arial" w:cs="Arial"/>
              </w:rPr>
            </w:pPr>
          </w:p>
        </w:tc>
      </w:tr>
    </w:tbl>
    <w:p w:rsidR="003C1B5E" w:rsidRPr="003C1B5E" w:rsidRDefault="003C1B5E" w:rsidP="003C1B5E">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t>VI.</w:t>
            </w:r>
          </w:p>
        </w:tc>
        <w:tc>
          <w:tcPr>
            <w:tcW w:w="8181" w:type="dxa"/>
            <w:gridSpan w:val="2"/>
          </w:tcPr>
          <w:p w:rsidR="003C1B5E" w:rsidRPr="003C1B5E" w:rsidRDefault="003C1B5E">
            <w:pPr>
              <w:spacing w:line="276" w:lineRule="auto"/>
              <w:rPr>
                <w:rFonts w:ascii="Arial" w:hAnsi="Arial"/>
                <w:b/>
              </w:rPr>
            </w:pPr>
            <w:r w:rsidRPr="003C1B5E">
              <w:rPr>
                <w:rFonts w:ascii="Arial" w:hAnsi="Arial"/>
                <w:b/>
              </w:rPr>
              <w:t>SPECIAL NOTES:</w:t>
            </w:r>
          </w:p>
          <w:p w:rsidR="003C1B5E" w:rsidRPr="003C1B5E" w:rsidRDefault="003C1B5E">
            <w:pPr>
              <w:spacing w:line="276" w:lineRule="auto"/>
              <w:rPr>
                <w:rFonts w:ascii="Arial" w:hAnsi="Arial"/>
              </w:rPr>
            </w:pPr>
          </w:p>
        </w:tc>
      </w:tr>
      <w:tr w:rsidR="003C1B5E" w:rsidRPr="003C1B5E" w:rsidTr="003C1B5E">
        <w:trPr>
          <w:gridAfter w:val="1"/>
          <w:wAfter w:w="18" w:type="dxa"/>
          <w:cantSplit/>
          <w:trHeight w:val="2175"/>
        </w:trPr>
        <w:tc>
          <w:tcPr>
            <w:tcW w:w="8838" w:type="dxa"/>
            <w:gridSpan w:val="2"/>
            <w:hideMark/>
          </w:tcPr>
          <w:p w:rsidR="003C1B5E" w:rsidRPr="003C1B5E" w:rsidRDefault="003C1B5E">
            <w:pPr>
              <w:spacing w:line="276" w:lineRule="auto"/>
              <w:rPr>
                <w:rFonts w:ascii="Arial" w:hAnsi="Arial" w:cs="Arial"/>
                <w:szCs w:val="24"/>
                <w:u w:val="single"/>
              </w:rPr>
            </w:pPr>
            <w:r w:rsidRPr="003C1B5E">
              <w:rPr>
                <w:rFonts w:ascii="Arial" w:hAnsi="Arial" w:cs="Arial"/>
                <w:szCs w:val="24"/>
                <w:u w:val="single"/>
              </w:rPr>
              <w:t>Attendance:</w:t>
            </w:r>
          </w:p>
          <w:p w:rsidR="003C1B5E" w:rsidRPr="003C1B5E" w:rsidRDefault="003C1B5E">
            <w:pPr>
              <w:spacing w:line="276" w:lineRule="auto"/>
              <w:rPr>
                <w:rFonts w:ascii="Arial" w:hAnsi="Arial" w:cs="Arial"/>
                <w:szCs w:val="24"/>
              </w:rPr>
            </w:pPr>
            <w:r w:rsidRPr="003C1B5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C1B5E" w:rsidRPr="003C1B5E" w:rsidRDefault="003C1B5E" w:rsidP="003C1B5E"/>
    <w:tbl>
      <w:tblPr>
        <w:tblW w:w="0" w:type="auto"/>
        <w:tblLayout w:type="fixed"/>
        <w:tblLook w:val="04A0" w:firstRow="1" w:lastRow="0" w:firstColumn="1" w:lastColumn="0" w:noHBand="0" w:noVBand="1"/>
      </w:tblPr>
      <w:tblGrid>
        <w:gridCol w:w="675"/>
        <w:gridCol w:w="8181"/>
      </w:tblGrid>
      <w:tr w:rsidR="003C1B5E" w:rsidRPr="003C1B5E" w:rsidTr="003C1B5E">
        <w:trPr>
          <w:cantSplit/>
        </w:trPr>
        <w:tc>
          <w:tcPr>
            <w:tcW w:w="675" w:type="dxa"/>
            <w:hideMark/>
          </w:tcPr>
          <w:p w:rsidR="003C1B5E" w:rsidRPr="003C1B5E" w:rsidRDefault="003C1B5E">
            <w:pPr>
              <w:spacing w:line="276" w:lineRule="auto"/>
              <w:rPr>
                <w:rFonts w:ascii="Arial" w:hAnsi="Arial"/>
                <w:b/>
              </w:rPr>
            </w:pPr>
            <w:r w:rsidRPr="003C1B5E">
              <w:rPr>
                <w:rFonts w:ascii="Arial" w:hAnsi="Arial"/>
                <w:b/>
              </w:rPr>
              <w:t>VII.</w:t>
            </w:r>
          </w:p>
        </w:tc>
        <w:tc>
          <w:tcPr>
            <w:tcW w:w="8181" w:type="dxa"/>
          </w:tcPr>
          <w:p w:rsidR="003C1B5E" w:rsidRPr="003C1B5E" w:rsidRDefault="003C1B5E">
            <w:pPr>
              <w:spacing w:line="276" w:lineRule="auto"/>
              <w:rPr>
                <w:rFonts w:ascii="Arial" w:hAnsi="Arial"/>
                <w:b/>
              </w:rPr>
            </w:pPr>
            <w:r w:rsidRPr="003C1B5E">
              <w:rPr>
                <w:rFonts w:ascii="Arial" w:hAnsi="Arial"/>
                <w:b/>
              </w:rPr>
              <w:t>COURSE OUTLINE ADDENDUM:</w:t>
            </w:r>
          </w:p>
          <w:p w:rsidR="003C1B5E" w:rsidRPr="003C1B5E" w:rsidRDefault="003C1B5E">
            <w:pPr>
              <w:spacing w:line="276" w:lineRule="auto"/>
              <w:rPr>
                <w:rFonts w:ascii="Arial" w:hAnsi="Arial"/>
                <w:b/>
              </w:rPr>
            </w:pPr>
          </w:p>
        </w:tc>
      </w:tr>
      <w:tr w:rsidR="003C1B5E" w:rsidRPr="003C1B5E" w:rsidTr="003C1B5E">
        <w:trPr>
          <w:cantSplit/>
        </w:trPr>
        <w:tc>
          <w:tcPr>
            <w:tcW w:w="675" w:type="dxa"/>
          </w:tcPr>
          <w:p w:rsidR="003C1B5E" w:rsidRPr="003C1B5E" w:rsidRDefault="003C1B5E">
            <w:pPr>
              <w:spacing w:line="276" w:lineRule="auto"/>
              <w:rPr>
                <w:rFonts w:ascii="Arial" w:hAnsi="Arial"/>
                <w:sz w:val="28"/>
                <w:szCs w:val="28"/>
              </w:rPr>
            </w:pPr>
          </w:p>
        </w:tc>
        <w:tc>
          <w:tcPr>
            <w:tcW w:w="8181" w:type="dxa"/>
            <w:hideMark/>
          </w:tcPr>
          <w:p w:rsidR="003C1B5E" w:rsidRPr="003C1B5E" w:rsidRDefault="003C1B5E">
            <w:pPr>
              <w:spacing w:line="276" w:lineRule="auto"/>
              <w:rPr>
                <w:rFonts w:ascii="Arial" w:hAnsi="Arial"/>
                <w:szCs w:val="24"/>
              </w:rPr>
            </w:pPr>
            <w:r w:rsidRPr="003C1B5E">
              <w:rPr>
                <w:rFonts w:ascii="Arial" w:hAnsi="Arial"/>
                <w:szCs w:val="24"/>
              </w:rPr>
              <w:t>The provisions contained in the addendum located on the portal form part of this course outline.</w:t>
            </w:r>
          </w:p>
        </w:tc>
      </w:tr>
    </w:tbl>
    <w:p w:rsidR="003C1B5E" w:rsidRPr="003C1B5E" w:rsidRDefault="003C1B5E" w:rsidP="003C1B5E">
      <w:pPr>
        <w:pStyle w:val="EnvelopeReturn"/>
      </w:pPr>
    </w:p>
    <w:p w:rsidR="003C1B5E" w:rsidRPr="003C1B5E" w:rsidRDefault="003C1B5E" w:rsidP="003C1B5E">
      <w:pPr>
        <w:pStyle w:val="EnvelopeReturn"/>
      </w:pPr>
    </w:p>
    <w:p w:rsidR="003C1B5E" w:rsidRPr="003C1B5E" w:rsidRDefault="003C1B5E" w:rsidP="003C1B5E"/>
    <w:p w:rsidR="00D1300B" w:rsidRPr="003C1B5E" w:rsidRDefault="00D1300B">
      <w:pPr>
        <w:tabs>
          <w:tab w:val="center" w:pos="4560"/>
        </w:tabs>
        <w:rPr>
          <w:rFonts w:ascii="Arial" w:hAnsi="Arial"/>
          <w:lang w:val="en-GB"/>
        </w:rPr>
      </w:pPr>
    </w:p>
    <w:p w:rsidR="00171676" w:rsidRPr="003C1B5E" w:rsidRDefault="00171676">
      <w:r w:rsidRPr="003C1B5E">
        <w:br w:type="page"/>
      </w:r>
    </w:p>
    <w:p w:rsidR="00243A34" w:rsidRPr="003C1B5E" w:rsidRDefault="00243A34" w:rsidP="00243A34">
      <w:pPr>
        <w:pStyle w:val="EnvelopeReturn"/>
        <w:rPr>
          <w:b/>
          <w:lang w:val="en-GB"/>
        </w:rPr>
      </w:pPr>
      <w:r w:rsidRPr="003C1B5E">
        <w:rPr>
          <w:b/>
          <w:lang w:val="en-GB"/>
        </w:rPr>
        <w:lastRenderedPageBreak/>
        <w:t>CICE Modifications:</w:t>
      </w:r>
    </w:p>
    <w:p w:rsidR="00243A34" w:rsidRPr="003C1B5E" w:rsidRDefault="00243A34" w:rsidP="00243A34">
      <w:pPr>
        <w:pStyle w:val="Heading1"/>
        <w:rPr>
          <w:rFonts w:ascii="Arial" w:hAnsi="Arial" w:cs="Arial"/>
          <w:sz w:val="22"/>
        </w:rPr>
      </w:pPr>
      <w:r w:rsidRPr="003C1B5E">
        <w:rPr>
          <w:rFonts w:ascii="Arial" w:hAnsi="Arial" w:cs="Arial"/>
          <w:sz w:val="22"/>
        </w:rPr>
        <w:t>Preparation and Participation</w:t>
      </w:r>
    </w:p>
    <w:p w:rsidR="00243A34" w:rsidRPr="003C1B5E" w:rsidRDefault="00243A34" w:rsidP="00243A34">
      <w:pPr>
        <w:widowControl w:val="0"/>
        <w:rPr>
          <w:rFonts w:ascii="Arial" w:hAnsi="Arial" w:cs="Arial"/>
          <w:sz w:val="20"/>
          <w:lang w:val="en-GB"/>
        </w:rPr>
      </w:pPr>
    </w:p>
    <w:p w:rsidR="00243A34" w:rsidRPr="003C1B5E" w:rsidRDefault="00243A34" w:rsidP="00243A34">
      <w:pPr>
        <w:widowControl w:val="0"/>
        <w:numPr>
          <w:ilvl w:val="0"/>
          <w:numId w:val="15"/>
        </w:numPr>
        <w:tabs>
          <w:tab w:val="clear" w:pos="360"/>
          <w:tab w:val="num" w:pos="720"/>
        </w:tabs>
        <w:ind w:left="720"/>
        <w:rPr>
          <w:rFonts w:ascii="Arial" w:hAnsi="Arial" w:cs="Arial"/>
          <w:sz w:val="20"/>
          <w:lang w:val="en-GB"/>
        </w:rPr>
      </w:pPr>
      <w:r w:rsidRPr="003C1B5E">
        <w:rPr>
          <w:rFonts w:ascii="Arial" w:hAnsi="Arial" w:cs="Arial"/>
          <w:sz w:val="20"/>
          <w:lang w:val="en-GB"/>
        </w:rPr>
        <w:t>A Learning Specialist will attend class with the student(s) to assist with inclusion in the class and to take notes.</w:t>
      </w:r>
    </w:p>
    <w:p w:rsidR="00243A34" w:rsidRPr="003C1B5E" w:rsidRDefault="00243A34" w:rsidP="00243A34">
      <w:pPr>
        <w:widowControl w:val="0"/>
        <w:numPr>
          <w:ilvl w:val="0"/>
          <w:numId w:val="15"/>
        </w:numPr>
        <w:tabs>
          <w:tab w:val="clear" w:pos="360"/>
          <w:tab w:val="num" w:pos="720"/>
        </w:tabs>
        <w:ind w:left="720"/>
        <w:rPr>
          <w:rFonts w:ascii="Arial" w:hAnsi="Arial" w:cs="Arial"/>
          <w:sz w:val="20"/>
          <w:lang w:val="en-GB"/>
        </w:rPr>
      </w:pPr>
      <w:r w:rsidRPr="003C1B5E">
        <w:rPr>
          <w:rFonts w:ascii="Arial" w:hAnsi="Arial" w:cs="Arial"/>
          <w:sz w:val="20"/>
          <w:lang w:val="en-GB"/>
        </w:rPr>
        <w:t>Students will receive support in and outside of the classroom (i.e. tutoring, assistance with homework and assignments, preparation for exams, tests and quizzes.)</w:t>
      </w:r>
    </w:p>
    <w:p w:rsidR="00243A34" w:rsidRPr="003C1B5E" w:rsidRDefault="00243A34" w:rsidP="00243A34">
      <w:pPr>
        <w:widowControl w:val="0"/>
        <w:numPr>
          <w:ilvl w:val="0"/>
          <w:numId w:val="15"/>
        </w:numPr>
        <w:tabs>
          <w:tab w:val="clear" w:pos="360"/>
          <w:tab w:val="num" w:pos="720"/>
        </w:tabs>
        <w:ind w:left="720"/>
        <w:rPr>
          <w:rFonts w:ascii="Arial" w:hAnsi="Arial" w:cs="Arial"/>
          <w:sz w:val="20"/>
          <w:lang w:val="en-GB"/>
        </w:rPr>
      </w:pPr>
      <w:r w:rsidRPr="003C1B5E">
        <w:rPr>
          <w:rFonts w:ascii="Arial" w:hAnsi="Arial" w:cs="Arial"/>
          <w:sz w:val="20"/>
          <w:lang w:val="en-GB"/>
        </w:rPr>
        <w:t>Study notes will be geared to test content and style which will match with modified learning outcomes.</w:t>
      </w:r>
    </w:p>
    <w:p w:rsidR="00243A34" w:rsidRPr="003C1B5E" w:rsidRDefault="00243A34" w:rsidP="00243A34">
      <w:pPr>
        <w:widowControl w:val="0"/>
        <w:numPr>
          <w:ilvl w:val="0"/>
          <w:numId w:val="15"/>
        </w:numPr>
        <w:tabs>
          <w:tab w:val="clear" w:pos="360"/>
          <w:tab w:val="num" w:pos="720"/>
        </w:tabs>
        <w:ind w:left="720"/>
        <w:rPr>
          <w:rFonts w:ascii="Arial" w:hAnsi="Arial" w:cs="Arial"/>
          <w:sz w:val="20"/>
        </w:rPr>
      </w:pPr>
      <w:r w:rsidRPr="003C1B5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C1B5E" w:rsidRDefault="00243A34" w:rsidP="00243A34">
      <w:pPr>
        <w:widowControl w:val="0"/>
        <w:rPr>
          <w:rFonts w:ascii="Arial" w:hAnsi="Arial" w:cs="Arial"/>
          <w:sz w:val="20"/>
        </w:rPr>
      </w:pPr>
    </w:p>
    <w:p w:rsidR="00243A34" w:rsidRPr="003C1B5E" w:rsidRDefault="00243A34" w:rsidP="00243A34">
      <w:pPr>
        <w:widowControl w:val="0"/>
        <w:numPr>
          <w:ilvl w:val="0"/>
          <w:numId w:val="16"/>
        </w:numPr>
        <w:rPr>
          <w:rFonts w:ascii="Arial" w:hAnsi="Arial" w:cs="Arial"/>
          <w:b/>
          <w:sz w:val="22"/>
          <w:lang w:val="en-GB"/>
        </w:rPr>
      </w:pPr>
      <w:r w:rsidRPr="003C1B5E">
        <w:rPr>
          <w:rFonts w:ascii="Arial" w:hAnsi="Arial" w:cs="Arial"/>
          <w:b/>
          <w:sz w:val="22"/>
          <w:lang w:val="en-GB"/>
        </w:rPr>
        <w:t>Tests may be modified in the following ways:</w:t>
      </w:r>
    </w:p>
    <w:p w:rsidR="00243A34" w:rsidRPr="003C1B5E" w:rsidRDefault="00243A34" w:rsidP="00243A34">
      <w:pPr>
        <w:widowControl w:val="0"/>
        <w:rPr>
          <w:rFonts w:ascii="Arial" w:hAnsi="Arial" w:cs="Arial"/>
          <w:sz w:val="20"/>
          <w:lang w:val="en-GB"/>
        </w:rPr>
      </w:pPr>
    </w:p>
    <w:p w:rsidR="00243A34" w:rsidRPr="003C1B5E" w:rsidRDefault="00243A34" w:rsidP="00243A34">
      <w:pPr>
        <w:widowControl w:val="0"/>
        <w:numPr>
          <w:ilvl w:val="0"/>
          <w:numId w:val="17"/>
        </w:numPr>
        <w:rPr>
          <w:rFonts w:ascii="Arial" w:hAnsi="Arial" w:cs="Arial"/>
          <w:sz w:val="20"/>
          <w:lang w:val="en-GB"/>
        </w:rPr>
      </w:pPr>
      <w:r w:rsidRPr="003C1B5E">
        <w:rPr>
          <w:rFonts w:ascii="Arial" w:hAnsi="Arial" w:cs="Arial"/>
          <w:sz w:val="20"/>
          <w:lang w:val="en-GB"/>
        </w:rPr>
        <w:t>Tests, which require essay answers, may be modified to short answers.</w:t>
      </w:r>
    </w:p>
    <w:p w:rsidR="00243A34" w:rsidRPr="003C1B5E" w:rsidRDefault="00243A34" w:rsidP="00243A34">
      <w:pPr>
        <w:widowControl w:val="0"/>
        <w:numPr>
          <w:ilvl w:val="0"/>
          <w:numId w:val="17"/>
        </w:numPr>
        <w:rPr>
          <w:rFonts w:ascii="Arial" w:hAnsi="Arial" w:cs="Arial"/>
          <w:sz w:val="20"/>
          <w:lang w:val="en-GB"/>
        </w:rPr>
      </w:pPr>
      <w:r w:rsidRPr="003C1B5E">
        <w:rPr>
          <w:rFonts w:ascii="Arial" w:hAnsi="Arial" w:cs="Arial"/>
          <w:sz w:val="20"/>
          <w:lang w:val="en-GB"/>
        </w:rPr>
        <w:t>Short answer questions may be changed to multiple choice or the question may be simplified so the answer will reflect a basic understanding.</w:t>
      </w:r>
    </w:p>
    <w:p w:rsidR="00243A34" w:rsidRPr="003C1B5E" w:rsidRDefault="00243A34" w:rsidP="00243A34">
      <w:pPr>
        <w:widowControl w:val="0"/>
        <w:numPr>
          <w:ilvl w:val="0"/>
          <w:numId w:val="17"/>
        </w:numPr>
        <w:rPr>
          <w:rFonts w:ascii="Arial" w:hAnsi="Arial" w:cs="Arial"/>
          <w:sz w:val="20"/>
          <w:lang w:val="en-GB"/>
        </w:rPr>
      </w:pPr>
      <w:r w:rsidRPr="003C1B5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C1B5E" w:rsidRDefault="00243A34" w:rsidP="00243A34">
      <w:pPr>
        <w:widowControl w:val="0"/>
        <w:numPr>
          <w:ilvl w:val="0"/>
          <w:numId w:val="17"/>
        </w:numPr>
        <w:rPr>
          <w:rFonts w:ascii="Arial" w:hAnsi="Arial" w:cs="Arial"/>
          <w:sz w:val="20"/>
          <w:lang w:val="en-GB"/>
        </w:rPr>
      </w:pPr>
      <w:r w:rsidRPr="003C1B5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C1B5E" w:rsidRDefault="00243A34" w:rsidP="00243A34">
      <w:pPr>
        <w:widowControl w:val="0"/>
        <w:rPr>
          <w:rFonts w:ascii="Arial" w:hAnsi="Arial" w:cs="Arial"/>
          <w:sz w:val="20"/>
          <w:lang w:val="en-GB"/>
        </w:rPr>
      </w:pPr>
    </w:p>
    <w:p w:rsidR="00243A34" w:rsidRPr="003C1B5E" w:rsidRDefault="00243A34" w:rsidP="00243A34">
      <w:pPr>
        <w:widowControl w:val="0"/>
        <w:numPr>
          <w:ilvl w:val="0"/>
          <w:numId w:val="18"/>
        </w:numPr>
        <w:rPr>
          <w:rFonts w:ascii="Arial" w:hAnsi="Arial" w:cs="Arial"/>
          <w:b/>
          <w:sz w:val="22"/>
          <w:lang w:val="en-GB"/>
        </w:rPr>
      </w:pPr>
      <w:r w:rsidRPr="003C1B5E">
        <w:rPr>
          <w:rFonts w:ascii="Arial" w:hAnsi="Arial" w:cs="Arial"/>
          <w:b/>
          <w:sz w:val="22"/>
          <w:lang w:val="en-GB"/>
        </w:rPr>
        <w:t>Tests will be written in CICE office with assistance from a Learning Specialist.</w:t>
      </w:r>
    </w:p>
    <w:p w:rsidR="00243A34" w:rsidRPr="003C1B5E" w:rsidRDefault="00243A34" w:rsidP="00243A34">
      <w:pPr>
        <w:widowControl w:val="0"/>
        <w:rPr>
          <w:rFonts w:ascii="Arial" w:hAnsi="Arial" w:cs="Arial"/>
          <w:sz w:val="20"/>
          <w:lang w:val="en-GB"/>
        </w:rPr>
      </w:pPr>
    </w:p>
    <w:p w:rsidR="00243A34" w:rsidRPr="003C1B5E" w:rsidRDefault="00243A34" w:rsidP="00243A34">
      <w:pPr>
        <w:widowControl w:val="0"/>
        <w:tabs>
          <w:tab w:val="left" w:pos="360"/>
        </w:tabs>
        <w:rPr>
          <w:rFonts w:ascii="Arial" w:hAnsi="Arial" w:cs="Arial"/>
          <w:b/>
          <w:i/>
          <w:sz w:val="22"/>
          <w:lang w:val="en-GB"/>
        </w:rPr>
      </w:pPr>
      <w:r w:rsidRPr="003C1B5E">
        <w:rPr>
          <w:rFonts w:ascii="Arial" w:hAnsi="Arial" w:cs="Arial"/>
          <w:sz w:val="22"/>
          <w:lang w:val="en-GB"/>
        </w:rPr>
        <w:tab/>
      </w:r>
      <w:r w:rsidRPr="003C1B5E">
        <w:rPr>
          <w:rFonts w:ascii="Arial" w:hAnsi="Arial" w:cs="Arial"/>
          <w:b/>
          <w:i/>
          <w:sz w:val="22"/>
          <w:lang w:val="en-GB"/>
        </w:rPr>
        <w:t>The Learning Specialist may:</w:t>
      </w:r>
    </w:p>
    <w:p w:rsidR="00243A34" w:rsidRPr="003C1B5E" w:rsidRDefault="00243A34" w:rsidP="00243A34">
      <w:pPr>
        <w:widowControl w:val="0"/>
        <w:numPr>
          <w:ilvl w:val="12"/>
          <w:numId w:val="0"/>
        </w:numPr>
        <w:ind w:left="720" w:hanging="720"/>
        <w:rPr>
          <w:rFonts w:ascii="Arial" w:hAnsi="Arial" w:cs="Arial"/>
          <w:sz w:val="20"/>
          <w:lang w:val="en-GB"/>
        </w:rPr>
      </w:pPr>
    </w:p>
    <w:p w:rsidR="00243A34" w:rsidRPr="003C1B5E" w:rsidRDefault="00243A34" w:rsidP="00243A34">
      <w:pPr>
        <w:widowControl w:val="0"/>
        <w:numPr>
          <w:ilvl w:val="0"/>
          <w:numId w:val="19"/>
        </w:numPr>
        <w:rPr>
          <w:rFonts w:ascii="Arial" w:hAnsi="Arial" w:cs="Arial"/>
          <w:sz w:val="20"/>
          <w:lang w:val="en-GB"/>
        </w:rPr>
      </w:pPr>
      <w:r w:rsidRPr="003C1B5E">
        <w:rPr>
          <w:rFonts w:ascii="Arial" w:hAnsi="Arial" w:cs="Arial"/>
          <w:sz w:val="20"/>
          <w:lang w:val="en-GB"/>
        </w:rPr>
        <w:t>Read the test question to the student.</w:t>
      </w:r>
    </w:p>
    <w:p w:rsidR="00243A34" w:rsidRPr="003C1B5E" w:rsidRDefault="00243A34" w:rsidP="00243A34">
      <w:pPr>
        <w:widowControl w:val="0"/>
        <w:numPr>
          <w:ilvl w:val="0"/>
          <w:numId w:val="19"/>
        </w:numPr>
        <w:rPr>
          <w:rFonts w:ascii="Arial" w:hAnsi="Arial" w:cs="Arial"/>
          <w:sz w:val="20"/>
          <w:lang w:val="en-GB"/>
        </w:rPr>
      </w:pPr>
      <w:r w:rsidRPr="003C1B5E">
        <w:rPr>
          <w:rFonts w:ascii="Arial" w:hAnsi="Arial" w:cs="Arial"/>
          <w:sz w:val="20"/>
          <w:lang w:val="en-GB"/>
        </w:rPr>
        <w:t>Paraphrase the test question without revealing any key words or definitions.</w:t>
      </w:r>
    </w:p>
    <w:p w:rsidR="00243A34" w:rsidRPr="003C1B5E" w:rsidRDefault="00243A34" w:rsidP="00243A34">
      <w:pPr>
        <w:widowControl w:val="0"/>
        <w:numPr>
          <w:ilvl w:val="0"/>
          <w:numId w:val="19"/>
        </w:numPr>
        <w:rPr>
          <w:rFonts w:ascii="Arial" w:hAnsi="Arial" w:cs="Arial"/>
          <w:sz w:val="20"/>
          <w:lang w:val="en-GB"/>
        </w:rPr>
      </w:pPr>
      <w:r w:rsidRPr="003C1B5E">
        <w:rPr>
          <w:rFonts w:ascii="Arial" w:hAnsi="Arial" w:cs="Arial"/>
          <w:sz w:val="20"/>
          <w:lang w:val="en-GB"/>
        </w:rPr>
        <w:t>Transcribe the student’s verbal answer.</w:t>
      </w:r>
    </w:p>
    <w:p w:rsidR="00243A34" w:rsidRPr="003C1B5E" w:rsidRDefault="00243A34" w:rsidP="00243A34">
      <w:pPr>
        <w:widowControl w:val="0"/>
        <w:numPr>
          <w:ilvl w:val="0"/>
          <w:numId w:val="19"/>
        </w:numPr>
        <w:rPr>
          <w:rFonts w:ascii="Arial" w:hAnsi="Arial" w:cs="Arial"/>
          <w:sz w:val="20"/>
        </w:rPr>
      </w:pPr>
      <w:r w:rsidRPr="003C1B5E">
        <w:rPr>
          <w:rFonts w:ascii="Arial" w:hAnsi="Arial" w:cs="Arial"/>
          <w:sz w:val="20"/>
          <w:lang w:val="en-GB"/>
        </w:rPr>
        <w:t>Test length may be reduced and time allowed to complete test may be increased.</w:t>
      </w:r>
    </w:p>
    <w:p w:rsidR="00243A34" w:rsidRPr="003C1B5E" w:rsidRDefault="00243A34" w:rsidP="00243A34">
      <w:pPr>
        <w:rPr>
          <w:rFonts w:ascii="Arial" w:hAnsi="Arial" w:cs="Arial"/>
          <w:sz w:val="20"/>
        </w:rPr>
      </w:pPr>
    </w:p>
    <w:p w:rsidR="00243A34" w:rsidRPr="003C1B5E" w:rsidRDefault="00243A34" w:rsidP="00243A34">
      <w:pPr>
        <w:numPr>
          <w:ilvl w:val="0"/>
          <w:numId w:val="18"/>
        </w:numPr>
        <w:rPr>
          <w:rFonts w:ascii="Arial" w:hAnsi="Arial" w:cs="Arial"/>
          <w:b/>
          <w:iCs/>
          <w:sz w:val="22"/>
        </w:rPr>
      </w:pPr>
      <w:r w:rsidRPr="003C1B5E">
        <w:rPr>
          <w:rFonts w:ascii="Arial" w:hAnsi="Arial" w:cs="Arial"/>
          <w:b/>
          <w:iCs/>
          <w:sz w:val="22"/>
        </w:rPr>
        <w:t xml:space="preserve">Assignments </w:t>
      </w:r>
      <w:r w:rsidRPr="003C1B5E">
        <w:rPr>
          <w:rFonts w:ascii="Arial" w:hAnsi="Arial" w:cs="Arial"/>
          <w:b/>
          <w:sz w:val="22"/>
          <w:lang w:val="en-GB"/>
        </w:rPr>
        <w:t>may be modified in the following ways:</w:t>
      </w:r>
    </w:p>
    <w:p w:rsidR="00243A34" w:rsidRPr="003C1B5E" w:rsidRDefault="00243A34" w:rsidP="00243A34">
      <w:pPr>
        <w:rPr>
          <w:rFonts w:ascii="Arial" w:hAnsi="Arial" w:cs="Arial"/>
          <w:b/>
          <w:iCs/>
          <w:sz w:val="20"/>
        </w:rPr>
      </w:pPr>
    </w:p>
    <w:p w:rsidR="00243A34" w:rsidRPr="003C1B5E" w:rsidRDefault="00243A34" w:rsidP="00243A34">
      <w:pPr>
        <w:numPr>
          <w:ilvl w:val="0"/>
          <w:numId w:val="20"/>
        </w:numPr>
        <w:rPr>
          <w:rFonts w:ascii="Arial" w:hAnsi="Arial" w:cs="Arial"/>
          <w:sz w:val="20"/>
        </w:rPr>
      </w:pPr>
      <w:r w:rsidRPr="003C1B5E">
        <w:rPr>
          <w:rFonts w:ascii="Arial" w:hAnsi="Arial" w:cs="Arial"/>
          <w:sz w:val="20"/>
        </w:rPr>
        <w:t>Assignments may be modified by reducing the amount of information required while maintaining general concepts.</w:t>
      </w:r>
    </w:p>
    <w:p w:rsidR="00243A34" w:rsidRPr="003C1B5E" w:rsidRDefault="00243A34" w:rsidP="00243A34">
      <w:pPr>
        <w:numPr>
          <w:ilvl w:val="0"/>
          <w:numId w:val="20"/>
        </w:numPr>
        <w:rPr>
          <w:rFonts w:ascii="Arial" w:hAnsi="Arial" w:cs="Arial"/>
          <w:sz w:val="20"/>
        </w:rPr>
      </w:pPr>
      <w:r w:rsidRPr="003C1B5E">
        <w:rPr>
          <w:rFonts w:ascii="Arial" w:hAnsi="Arial" w:cs="Arial"/>
          <w:sz w:val="20"/>
        </w:rPr>
        <w:t>Some assignments may be eliminated depending on the number of assignments required in the particular course.</w:t>
      </w:r>
    </w:p>
    <w:p w:rsidR="00243A34" w:rsidRPr="003C1B5E" w:rsidRDefault="00243A34" w:rsidP="00243A34">
      <w:pPr>
        <w:rPr>
          <w:rFonts w:ascii="Arial" w:hAnsi="Arial" w:cs="Arial"/>
          <w:sz w:val="20"/>
        </w:rPr>
      </w:pPr>
    </w:p>
    <w:p w:rsidR="00243A34" w:rsidRPr="003C1B5E" w:rsidRDefault="00243A34" w:rsidP="00243A34">
      <w:pPr>
        <w:ind w:left="360"/>
        <w:rPr>
          <w:rFonts w:ascii="Arial" w:hAnsi="Arial" w:cs="Arial"/>
          <w:b/>
          <w:i/>
          <w:sz w:val="22"/>
          <w:lang w:val="en-GB"/>
        </w:rPr>
      </w:pPr>
      <w:r w:rsidRPr="003C1B5E">
        <w:rPr>
          <w:rFonts w:ascii="Arial" w:hAnsi="Arial" w:cs="Arial"/>
          <w:b/>
          <w:i/>
          <w:sz w:val="22"/>
          <w:lang w:val="en-GB"/>
        </w:rPr>
        <w:t>The Learning Specialist may:</w:t>
      </w:r>
    </w:p>
    <w:p w:rsidR="00243A34" w:rsidRPr="003C1B5E" w:rsidRDefault="00243A34" w:rsidP="00243A34">
      <w:pPr>
        <w:rPr>
          <w:rFonts w:ascii="Arial" w:hAnsi="Arial" w:cs="Arial"/>
          <w:bCs/>
          <w:iCs/>
          <w:sz w:val="20"/>
          <w:lang w:val="en-GB"/>
        </w:rPr>
      </w:pP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Use a question/answer format instead of essay/research format</w:t>
      </w: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 xml:space="preserve">Propose a reduction in the number of references required for an assignment </w:t>
      </w: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Assist with groups to ensure that student comprehends his/her role within the group</w:t>
      </w: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 xml:space="preserve">Require an extension on due dates due to the fact that some students may require additional time to process information </w:t>
      </w: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Formally summarize articles and assigned readings to isolate main points for the student</w:t>
      </w:r>
    </w:p>
    <w:p w:rsidR="00243A34" w:rsidRPr="003C1B5E" w:rsidRDefault="00243A34" w:rsidP="00243A34">
      <w:pPr>
        <w:numPr>
          <w:ilvl w:val="0"/>
          <w:numId w:val="21"/>
        </w:numPr>
        <w:rPr>
          <w:rFonts w:ascii="Arial" w:hAnsi="Arial" w:cs="Arial"/>
          <w:bCs/>
          <w:iCs/>
          <w:sz w:val="20"/>
          <w:lang w:val="en-GB"/>
        </w:rPr>
      </w:pPr>
      <w:r w:rsidRPr="003C1B5E">
        <w:rPr>
          <w:rFonts w:ascii="Arial" w:hAnsi="Arial" w:cs="Arial"/>
          <w:bCs/>
          <w:iCs/>
          <w:sz w:val="20"/>
          <w:lang w:val="en-GB"/>
        </w:rPr>
        <w:t>Use questioning techniques and paraphrasing to assist in student comprehension of an assignment</w:t>
      </w:r>
    </w:p>
    <w:p w:rsidR="00243A34" w:rsidRPr="003C1B5E" w:rsidRDefault="00243A34" w:rsidP="00243A34">
      <w:pPr>
        <w:rPr>
          <w:rFonts w:ascii="Arial" w:hAnsi="Arial" w:cs="Arial"/>
          <w:bCs/>
          <w:iCs/>
          <w:sz w:val="20"/>
          <w:lang w:val="en-GB"/>
        </w:rPr>
      </w:pPr>
    </w:p>
    <w:p w:rsidR="00243A34" w:rsidRPr="003C1B5E" w:rsidRDefault="00243A34" w:rsidP="00243A34">
      <w:pPr>
        <w:numPr>
          <w:ilvl w:val="1"/>
          <w:numId w:val="22"/>
        </w:numPr>
        <w:rPr>
          <w:rFonts w:ascii="Arial" w:hAnsi="Arial" w:cs="Arial"/>
          <w:b/>
          <w:iCs/>
          <w:sz w:val="22"/>
        </w:rPr>
      </w:pPr>
      <w:r w:rsidRPr="003C1B5E">
        <w:rPr>
          <w:rFonts w:ascii="Arial" w:hAnsi="Arial" w:cs="Arial"/>
          <w:b/>
          <w:iCs/>
          <w:sz w:val="22"/>
        </w:rPr>
        <w:t>Evaluation:</w:t>
      </w:r>
    </w:p>
    <w:p w:rsidR="00243A34" w:rsidRPr="003C1B5E" w:rsidRDefault="00243A34" w:rsidP="00243A34">
      <w:pPr>
        <w:rPr>
          <w:rFonts w:ascii="Arial" w:hAnsi="Arial" w:cs="Arial"/>
          <w:sz w:val="20"/>
        </w:rPr>
      </w:pPr>
    </w:p>
    <w:p w:rsidR="00D1300B" w:rsidRDefault="00243A34" w:rsidP="00243A34">
      <w:pPr>
        <w:ind w:left="360"/>
      </w:pPr>
      <w:r w:rsidRPr="003C1B5E">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F6" w:rsidRDefault="00017FF6">
      <w:r>
        <w:separator/>
      </w:r>
    </w:p>
  </w:endnote>
  <w:endnote w:type="continuationSeparator" w:id="0">
    <w:p w:rsidR="00017FF6" w:rsidRDefault="0001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F6" w:rsidRDefault="00017FF6">
      <w:r>
        <w:separator/>
      </w:r>
    </w:p>
  </w:footnote>
  <w:footnote w:type="continuationSeparator" w:id="0">
    <w:p w:rsidR="00017FF6" w:rsidRDefault="0001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C1B5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C1B5E" w:rsidP="00243A34">
          <w:pPr>
            <w:rPr>
              <w:rFonts w:ascii="Arial" w:hAnsi="Arial"/>
              <w:snapToGrid w:val="0"/>
            </w:rPr>
          </w:pPr>
          <w:r>
            <w:rPr>
              <w:rFonts w:ascii="Arial" w:hAnsi="Arial"/>
            </w:rPr>
            <w:t>Residential Construction I</w:t>
          </w:r>
        </w:p>
      </w:tc>
      <w:tc>
        <w:tcPr>
          <w:tcW w:w="1134" w:type="dxa"/>
        </w:tcPr>
        <w:p w:rsidR="0005601D" w:rsidRDefault="0005601D">
          <w:pPr>
            <w:pStyle w:val="Header"/>
            <w:jc w:val="center"/>
            <w:rPr>
              <w:rFonts w:ascii="Arial" w:hAnsi="Arial"/>
              <w:snapToGrid w:val="0"/>
            </w:rPr>
          </w:pPr>
        </w:p>
      </w:tc>
      <w:tc>
        <w:tcPr>
          <w:tcW w:w="3928" w:type="dxa"/>
        </w:tcPr>
        <w:p w:rsidR="0005601D" w:rsidRDefault="003C1B5E">
          <w:pPr>
            <w:pStyle w:val="Header"/>
            <w:jc w:val="right"/>
            <w:rPr>
              <w:rFonts w:ascii="Arial" w:hAnsi="Arial"/>
              <w:snapToGrid w:val="0"/>
            </w:rPr>
          </w:pPr>
          <w:r w:rsidRPr="003C1B5E">
            <w:rPr>
              <w:rFonts w:ascii="Arial" w:hAnsi="Arial"/>
            </w:rPr>
            <w:t>HMI</w:t>
          </w:r>
          <w:r>
            <w:rPr>
              <w:rFonts w:ascii="Arial" w:hAnsi="Arial"/>
            </w:rPr>
            <w:t xml:space="preserve"> 0</w:t>
          </w:r>
          <w:r w:rsidRPr="003C1B5E">
            <w:rPr>
              <w:rFonts w:ascii="Arial" w:hAnsi="Arial"/>
            </w:rPr>
            <w:t>114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3622301"/>
    <w:multiLevelType w:val="hybridMultilevel"/>
    <w:tmpl w:val="1BC24F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EB1D1B"/>
    <w:multiLevelType w:val="hybridMultilevel"/>
    <w:tmpl w:val="BBF417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876AE"/>
    <w:multiLevelType w:val="hybridMultilevel"/>
    <w:tmpl w:val="A4E8CF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E91995"/>
    <w:multiLevelType w:val="hybridMultilevel"/>
    <w:tmpl w:val="3CACF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7E7463B"/>
    <w:multiLevelType w:val="hybridMultilevel"/>
    <w:tmpl w:val="EB28F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72C27C6"/>
    <w:multiLevelType w:val="hybridMultilevel"/>
    <w:tmpl w:val="1A022B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9"/>
  </w:num>
  <w:num w:numId="4">
    <w:abstractNumId w:val="21"/>
  </w:num>
  <w:num w:numId="5">
    <w:abstractNumId w:val="28"/>
  </w:num>
  <w:num w:numId="6">
    <w:abstractNumId w:val="3"/>
  </w:num>
  <w:num w:numId="7">
    <w:abstractNumId w:val="1"/>
  </w:num>
  <w:num w:numId="8">
    <w:abstractNumId w:val="18"/>
  </w:num>
  <w:num w:numId="9">
    <w:abstractNumId w:val="22"/>
  </w:num>
  <w:num w:numId="10">
    <w:abstractNumId w:val="4"/>
  </w:num>
  <w:num w:numId="11">
    <w:abstractNumId w:val="14"/>
  </w:num>
  <w:num w:numId="12">
    <w:abstractNumId w:val="0"/>
  </w:num>
  <w:num w:numId="13">
    <w:abstractNumId w:val="23"/>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17FF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C1B5E"/>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C1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C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4132716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359AE-8C3F-4B06-B87F-34010855079A}"/>
</file>

<file path=customXml/itemProps2.xml><?xml version="1.0" encoding="utf-8"?>
<ds:datastoreItem xmlns:ds="http://schemas.openxmlformats.org/officeDocument/2006/customXml" ds:itemID="{C8C963D1-0FDD-4717-9DB8-3EBDA8746711}"/>
</file>

<file path=customXml/itemProps3.xml><?xml version="1.0" encoding="utf-8"?>
<ds:datastoreItem xmlns:ds="http://schemas.openxmlformats.org/officeDocument/2006/customXml" ds:itemID="{921A4A48-04C8-4343-B28E-D5C2A7D98B3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2013-10-06T17:20:00Z</dcterms:created>
  <dcterms:modified xsi:type="dcterms:W3CDTF">2013-10-06T17:20:00Z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1341200</vt:r8>
  </property>
</Properties>
</file>